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552"/>
        <w:gridCol w:w="2126"/>
        <w:gridCol w:w="8724"/>
      </w:tblGrid>
      <w:tr w:rsidR="00A62FF8" w:rsidRPr="00B61E8C" w:rsidTr="00FE610F">
        <w:tc>
          <w:tcPr>
            <w:tcW w:w="1384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КТ -11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Цветкова А.О.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Право 10-11 класс, А.Ф. Никитин, Т.И. Никитина &amp;19 Основы конституционного строя, стр.114 Вопросы для самоконтроля: 2,4,5,8,11 - ответить письменно в тетради изучить главу 1 Конституции РФ «Основы конституционного строя РФ» при помощи электронно-справочной системы «КОНСУЛЬТАНТПЛЮС»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5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https://sites.google.com/site/cvetkovaangelinaolegovna/studentam/zadania-dla-studentov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задание «Кроссворд «Антикоррупция», сделать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в виде документа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6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tsvetkova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angelina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2905@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Конасова А.А.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В.М. Константинов, Ю.Б. Челидзе Экологические основы Глава 3 контрольные вопросы 2,3,5,6,11 письменно в тетради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6516ED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Default="00A62FF8" w:rsidP="00A62F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5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516ED" w:rsidRDefault="00A62FF8" w:rsidP="00A62F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Боголюбов Конспект «Человек. Индивид. Личность. Самопознание»</w:t>
            </w:r>
          </w:p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и выучить термины по теме в тетради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Pr="00427E1A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О.В. Волобуев История. Россия и мир 10 класс </w:t>
            </w: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20-21 письменно ответить на вопрос «Почему выбор Земского Собора выпал на М.Ф. Романова?»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1F6D44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F6D44"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«Очарованный странник» прочитать и составить таблицу. Учить слова сценария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ЮК-11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10 класс Максаковский конспект темы «Государственный строй стран мира»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A62FF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6516ED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естествознанние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Конасова А.А.</w:t>
            </w:r>
          </w:p>
        </w:tc>
        <w:tc>
          <w:tcPr>
            <w:tcW w:w="8724" w:type="dxa"/>
          </w:tcPr>
          <w:p w:rsidR="00A62FF8" w:rsidRPr="006B1000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Титов С.А. Естествознание 10 класс </w:t>
            </w:r>
            <w:r w:rsidRPr="006B100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Тургенев «Отцы и дети». Проанализировать споры Базарова и Кирсанова (о народе, о природе, о нигилистах и об аристократах).</w:t>
            </w:r>
          </w:p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эссе «Обломовщина в наши дни»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Главацких Г.В.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Алгебра и начало математического анализа письменно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№43.1-43.3, 43.14-43.21, 41.3-41.9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Л-11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Цветкова А.О.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Право 10-11 класс, А.Ф. Никитин, Т.И. Никитина &amp;19 Основы конституционного строя, стр.114 Вопросы для самоконтроля: 2,4,5,8,11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в тетради, изучить главу 1 Конституции РФ «Основы конституционного строя РФ» при помощи электронно-справочной системы «КОНСУЛЬТАНТПЛЮС» 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7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https://sites.google.com/site/cvetkovaangelinaolegovna/studentam/zadania-dla-studentov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задание «Кроссворд «Антикоррупция», сделать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в виде документа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8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tsvetkova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angelina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2905@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Конасова А.А.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В.М. Константинов, Ю.Б. Челидзе Экологические основы Глава 3 контрольные вопросы 2,3,5,6,11 письменно в тетради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44"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1F6D44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Т.К.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«введение в научную деятельность. План, задачи, актуальность»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1F6D44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A62F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обществознания Боголюбов &amp; 5 «Человек и общество» - конспект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О.В. Волобуев История. Россия и мир 10 класс </w:t>
            </w: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20-21 письменно ответить на вопрос «Почему выбор Земского Собора выпал на М.Ф. Романова?»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МП-11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Шолохов В.Н.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найти Конституцию РФ 1993 года и изучить главу 1 «Основы конституционного строя РФ» ст. 1-16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A62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6516ED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Т.К.</w:t>
            </w:r>
          </w:p>
        </w:tc>
        <w:tc>
          <w:tcPr>
            <w:tcW w:w="8724" w:type="dxa"/>
          </w:tcPr>
          <w:p w:rsidR="00A62FF8" w:rsidRPr="006B1000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0">
              <w:rPr>
                <w:rFonts w:ascii="Times New Roman" w:hAnsi="Times New Roman" w:cs="Times New Roman"/>
                <w:sz w:val="24"/>
                <w:szCs w:val="24"/>
              </w:rPr>
              <w:t>Конспект «Экономические системы»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Тургенев «Отцы и дети». Проанализировать споры Базарова и Кирсанова (о народе, о природе, о нигилистах и об аристократах).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эссе «Обломовщина в наши дни»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О.В. Волобуев История. Россия и мир 10 класс стр 178-181 «Реформация в Европе» вопросы 4,5 стр 181 письменно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ТП -11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6B1000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1000">
              <w:rPr>
                <w:rFonts w:ascii="Times New Roman" w:hAnsi="Times New Roman" w:cs="Times New Roman"/>
                <w:cap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Конасова А.А.</w:t>
            </w:r>
          </w:p>
        </w:tc>
        <w:tc>
          <w:tcPr>
            <w:tcW w:w="8724" w:type="dxa"/>
          </w:tcPr>
          <w:p w:rsidR="00A62FF8" w:rsidRPr="006B1000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Кузнецова Н.Е. Химия 10 класс глава 1 </w:t>
            </w:r>
            <w:r w:rsidRPr="006B100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6B1000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Конасова А.А.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В.М. Константинов, Ю.Б. Челидзе Экологические основы Глава 3 контрольные вопросы 2,3,5,6,11 письменно в тетради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10 класс Максаковский конспект темы «Государственный строй стран мира»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Н.А.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Достоевский «Преступление и наказание»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A62FF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ТВ-11</w:t>
            </w:r>
          </w:p>
        </w:tc>
        <w:tc>
          <w:tcPr>
            <w:tcW w:w="2552" w:type="dxa"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гео</w:t>
            </w:r>
            <w:r w:rsidRPr="005F65D9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F65D9">
              <w:rPr>
                <w:rFonts w:ascii="Times New Roman" w:hAnsi="Times New Roman" w:cs="Times New Roman"/>
                <w:caps/>
                <w:sz w:val="24"/>
                <w:szCs w:val="24"/>
              </w:rPr>
              <w:t>афия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10 класс Максаковский конспект тем «Государственный строй стран мира» и «Географическая политика»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5F65D9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«Биосфера. Социальная экология»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A62F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Составить текст «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» (Моя семья)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7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«Числительные»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«Изомерия. Алканы. Номенклатура. Гомологический ряд предельных углеводородов»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Тургенев «Отцы и дети». Проанализировать споры Базарова и Кирсанова (о народе, о природе, о нигилистах и об аристократах).</w:t>
            </w:r>
          </w:p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эссе «Обломовщина в наши дни»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О.В. Волобуев История. Россия и мир 10 класс </w:t>
            </w: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20-21 письменно ответить на вопрос «Почему выбор Земского Собора выпал на М.Ф. Романова?»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Главацких Г.В.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Алгебра и начало математического анализа письменно в тетради упражнения</w:t>
            </w:r>
          </w:p>
          <w:p w:rsidR="00A62FF8" w:rsidRPr="00AC7983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41.3-41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43.12-43.13, 43.19-43.21</w:t>
            </w:r>
          </w:p>
        </w:tc>
      </w:tr>
      <w:tr w:rsidR="00A62FF8" w:rsidRPr="00B61E8C" w:rsidTr="00FE610F">
        <w:tc>
          <w:tcPr>
            <w:tcW w:w="1384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ТП-21</w:t>
            </w: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234B1E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диалог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ЮК-21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Цветкова А.О.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В.П. Галаганов Право социального обеспечения стр. 333 Социальные пенсии – конспект в тетради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cvetkovaangelinaolegovna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studentam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zadania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dla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studentov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выполнить задание «Право социального обеспечения - слова», сделать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в виде документа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10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tsvetkova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angelina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2905@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Организация </w:t>
            </w: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работы органов и учреждений социальной защиты населения и органов ПФР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А.О.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изучить: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внебюджетные социальные фонды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Законспектировать - Негосударственные пенсионные фонды, осуществляющие свою деятельность на территории Республики Коми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cvetkovaangelinaolegovna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studentam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zadania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dla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studentov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 «Организация работы органов и учреждений социальной защиты населения и органов ПФР», сделать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в виде документа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12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tsvetkova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angelina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2905@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Нотариат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найти Основы законодательства РФ о нотариате, законспектировать главу 6 «Нотариальная палата»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Козырев – Основы социологии и политологии глава 4 «Гражданское общество» - конспект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Шехонина Н.М.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«Ряды динамики» и исследовать динамику преступлений в Р. Коми (данные с сайта Статистики)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роман «Тихий дон». Подготовиться к сочинению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темы «Организационно - правовые документы: устав организации, учредительный договор, положение об организации, положение о структурном подразделении, инструкции методического характера»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Психология социальной деятельности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В.А.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ссылке </w:t>
            </w:r>
            <w:r w:rsidRPr="000B3FAB">
              <w:rPr>
                <w:rFonts w:ascii="Times New Roman" w:hAnsi="Times New Roman" w:cs="Times New Roman"/>
                <w:sz w:val="24"/>
                <w:szCs w:val="24"/>
              </w:rPr>
              <w:t>https://sites.google.com/site/venerastek/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ЮК-22,23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Организация работы органов и учреждений социальной защиты населения и органов ПФР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Шолохов В.Н.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изучить Государственные внебюджетные социальные фонды  и Негосударственные пенсионные фонды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В.П. Галаганов Право социального обеспечения, тема: Назначение, перерасчет и выплата пенсии, законспектировать в тетради стр. 376-384.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Козырев – Основы социологии и политологии глава 4 «Гражданское общество» - конспект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Конспект «Правила оказания первой помощи»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Шехонина Н.М.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«Ряды динамики» и исследовать динамику преступлений в Р. Коми (данные с сайта Статистики)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роман «Тихий дон». Подготовиться к сочинению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Г.И.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темы «Организационно - правовые документы: устав организации, учредительный договор, положение об организации, положение о структурном подразделении, инструкции методического характера»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психология социальной деятельности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В.А.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ссылке </w:t>
            </w:r>
            <w:r w:rsidRPr="000B3FAB">
              <w:rPr>
                <w:rFonts w:ascii="Times New Roman" w:hAnsi="Times New Roman" w:cs="Times New Roman"/>
                <w:sz w:val="24"/>
                <w:szCs w:val="24"/>
              </w:rPr>
              <w:t>https://sites.google.com/site/venerastek/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>грАЖДАНСКИЙ ПРОЦЕСС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Шелухин А.И.</w:t>
            </w:r>
          </w:p>
        </w:tc>
        <w:tc>
          <w:tcPr>
            <w:tcW w:w="8724" w:type="dxa"/>
          </w:tcPr>
          <w:p w:rsidR="00A62FF8" w:rsidRPr="002219B8" w:rsidRDefault="00A62FF8" w:rsidP="00FE610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6-10 глав ГПК РФ.</w:t>
            </w:r>
            <w:r w:rsidRPr="002219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Подготовка к тестированию по темам 1-10 глав ГПК РФ.</w:t>
            </w:r>
          </w:p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семинару по заданным темам докладов.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МП -21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Менеджмент и управление персоналом в организации общественного питания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конспект на тему: «Принципы и методы управления организацией».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рецепта 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 Н.П.</w:t>
            </w:r>
          </w:p>
        </w:tc>
        <w:tc>
          <w:tcPr>
            <w:tcW w:w="8724" w:type="dxa"/>
          </w:tcPr>
          <w:p w:rsidR="00A62FF8" w:rsidRPr="00427E1A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О.В. Волобуев История. Россия и мир 11 класс </w:t>
            </w:r>
            <w:r w:rsidRPr="00427E1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 вопросы на стр 134 письменно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Главацких Г.В.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Атанасян Математика:алгебра и начало математического анализа. Геометрия 10-11 класс стр. 71 конспект № 269,№270, №263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Default="00A62FF8" w:rsidP="00A62FF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словарному диктанту «Алкогольные и безалкогольные напитки»</w:t>
            </w:r>
          </w:p>
          <w:p w:rsidR="00A62FF8" w:rsidRPr="006C38C7" w:rsidRDefault="00A62FF8" w:rsidP="00A62FF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диалог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 Restaurant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качества продукции и </w:t>
            </w: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услуг общественного питания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Желева И.А.</w:t>
            </w:r>
          </w:p>
        </w:tc>
        <w:tc>
          <w:tcPr>
            <w:tcW w:w="8724" w:type="dxa"/>
          </w:tcPr>
          <w:p w:rsidR="00A62FF8" w:rsidRPr="002219B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1.Самостоятельно изучит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 «Методы определения сенсорных способностей  контролеров. Условия проведения органолептического контроля»</w:t>
            </w:r>
            <w:bookmarkStart w:id="0" w:name="_GoBack"/>
            <w:bookmarkEnd w:id="0"/>
          </w:p>
          <w:p w:rsidR="00A62FF8" w:rsidRPr="002219B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2. Выполнить конспект изученного материала в тетради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ОРГАНИЗАЦИЯ ТЕХНОЛОГИИ ПОИЗВОДСТВА ПРОДУКЦИИ ОП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Сердитова Н.Г.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производственной программы предприятия ОП для своей курсовой работы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6C38C7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БЭ-21, 22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 перевести диалог «Покупка билетов» 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ЭКОНОМИКА ОРГАНИЗАЦИИ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Т.К.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«Предприятие и его условия функционирования»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(подготовиться к словарному диктанту)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Главацких Г.В.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Атанасян Математика: алгебра и начало математического анализа. Геометрия 10-11 класс стр. 71 конспект №256, №266, №269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Бизнес планирование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Шехонина Н.М.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«Анализ конкурентов», исследовать конкурентную среду своего предприятия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основы бух.учета источников формирования имущества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Кизиченкова Н.И.</w:t>
            </w:r>
          </w:p>
        </w:tc>
        <w:tc>
          <w:tcPr>
            <w:tcW w:w="8724" w:type="dxa"/>
          </w:tcPr>
          <w:p w:rsidR="00A62FF8" w:rsidRDefault="00A62FF8" w:rsidP="00A62F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по теме «Классификация источников формирования имущества»</w:t>
            </w:r>
          </w:p>
          <w:p w:rsidR="00A62FF8" w:rsidRPr="00F03B2C" w:rsidRDefault="00A62FF8" w:rsidP="00A62F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«Классификация имущества организации»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ЮК-31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Семейное право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составить брачный договор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Мусина Ю.А., Кирпеченок Т.В.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персональном сайте </w:t>
            </w:r>
            <w:hyperlink r:id="rId13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.google.com/site/yumusina/ 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диалог №5, лексику по теме «Деловое письмо»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Менждмент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конспект на тему: «Деловая карьера. Планирование и управление».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</w:tc>
      </w:tr>
      <w:tr w:rsidR="00A62FF8" w:rsidRPr="00B61E8C" w:rsidTr="00FE610F">
        <w:trPr>
          <w:trHeight w:val="1390"/>
        </w:trPr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ЮК-32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Семейное право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A62FF8" w:rsidRPr="00B61E8C" w:rsidRDefault="00A62FF8" w:rsidP="00A62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При помощи электронно-справочной системы «КОНСУЛЬТАНТПЛЮС» найти Семейный кодекс РФ и законспектировать в тетради  Гл.4 «Прекращение брака»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электронно-справочной системы «КОНСУЛЬТАНТПЛЮС» найти Семейный кодекс РФ и законспектировать в тетради  Гл.6 «Личные 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супругов» и Гл. 7 «Законный режим имущества супругов».</w:t>
            </w:r>
          </w:p>
        </w:tc>
      </w:tr>
      <w:tr w:rsidR="00A62FF8" w:rsidRPr="00B61E8C" w:rsidTr="00FE610F">
        <w:trPr>
          <w:trHeight w:val="412"/>
        </w:trPr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6C38C7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диалог №5, лексику по теме «Деловое письмо»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Мусина Ю.А., Кирпеченок Т.В.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персональном сайте </w:t>
            </w:r>
            <w:hyperlink r:id="rId14" w:history="1">
              <w:r w:rsidRPr="00B61E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https://sites</w:t>
              </w:r>
            </w:hyperlink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.google.com/site/yumusina/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Менждмент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конспект на тему: «Деловая карьера. Планирование и управление».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темы «Деловое письмо» стр. 3-12 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МП -31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философии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Конспект + доклады «Теологическая философия: Августин, Аквинский»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>Техническое оснащение баров и предприятий быстрого обслуживания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Желева И.А.</w:t>
            </w:r>
          </w:p>
        </w:tc>
        <w:tc>
          <w:tcPr>
            <w:tcW w:w="8724" w:type="dxa"/>
          </w:tcPr>
          <w:p w:rsidR="00A62FF8" w:rsidRPr="002219B8" w:rsidRDefault="00A62FF8" w:rsidP="00A62F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 материал по теме </w:t>
            </w:r>
          </w:p>
          <w:p w:rsidR="00A62FF8" w:rsidRPr="002219B8" w:rsidRDefault="00A62FF8" w:rsidP="00FE6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«Стационарное оборудование  для оснащения бара »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 в таблице</w:t>
            </w:r>
          </w:p>
          <w:tbl>
            <w:tblPr>
              <w:tblStyle w:val="a3"/>
              <w:tblW w:w="8108" w:type="dxa"/>
              <w:tblLayout w:type="fixed"/>
              <w:tblLook w:val="04A0"/>
            </w:tblPr>
            <w:tblGrid>
              <w:gridCol w:w="2235"/>
              <w:gridCol w:w="2817"/>
              <w:gridCol w:w="3056"/>
            </w:tblGrid>
            <w:tr w:rsidR="00A62FF8" w:rsidRPr="002219B8" w:rsidTr="00FE610F">
              <w:tc>
                <w:tcPr>
                  <w:tcW w:w="2235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2817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 действия</w:t>
                  </w:r>
                </w:p>
              </w:tc>
              <w:tc>
                <w:tcPr>
                  <w:tcW w:w="3056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безопасной эксплуатации</w:t>
                  </w:r>
                </w:p>
              </w:tc>
            </w:tr>
            <w:tr w:rsidR="00A62FF8" w:rsidRPr="002219B8" w:rsidTr="00FE610F">
              <w:tc>
                <w:tcPr>
                  <w:tcW w:w="2235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7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2219B8" w:rsidTr="00FE610F">
              <w:tc>
                <w:tcPr>
                  <w:tcW w:w="2235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7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2219B8" w:rsidTr="00FE610F">
              <w:tc>
                <w:tcPr>
                  <w:tcW w:w="2235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7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</w:tcPr>
                <w:p w:rsidR="00A62FF8" w:rsidRPr="002219B8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>Организация рекламной деятельности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Желева И.А.</w:t>
            </w:r>
          </w:p>
        </w:tc>
        <w:tc>
          <w:tcPr>
            <w:tcW w:w="8724" w:type="dxa"/>
          </w:tcPr>
          <w:p w:rsidR="00A62FF8" w:rsidRPr="002219B8" w:rsidRDefault="00A62FF8" w:rsidP="00A62F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по теме </w:t>
            </w:r>
          </w:p>
          <w:p w:rsidR="00A62FF8" w:rsidRPr="002219B8" w:rsidRDefault="00A62FF8" w:rsidP="00FE6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«Потребительские мотивы»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 материал в таблице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72"/>
              <w:gridCol w:w="3220"/>
            </w:tblGrid>
            <w:tr w:rsidR="00A62FF8" w:rsidRPr="002219B8" w:rsidTr="00FE610F">
              <w:tc>
                <w:tcPr>
                  <w:tcW w:w="5172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мотива</w:t>
                  </w:r>
                </w:p>
              </w:tc>
              <w:tc>
                <w:tcPr>
                  <w:tcW w:w="3220" w:type="dxa"/>
                </w:tcPr>
                <w:p w:rsidR="00A62FF8" w:rsidRPr="002219B8" w:rsidRDefault="00A62FF8" w:rsidP="00FE610F">
                  <w:pPr>
                    <w:pStyle w:val="a4"/>
                    <w:tabs>
                      <w:tab w:val="left" w:pos="2828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Краткая характеристика</w:t>
                  </w:r>
                </w:p>
              </w:tc>
            </w:tr>
            <w:tr w:rsidR="00A62FF8" w:rsidRPr="002219B8" w:rsidTr="00FE610F">
              <w:tc>
                <w:tcPr>
                  <w:tcW w:w="5172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2219B8" w:rsidTr="00FE610F">
              <w:tc>
                <w:tcPr>
                  <w:tcW w:w="5172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2219B8" w:rsidTr="00FE610F">
              <w:tc>
                <w:tcPr>
                  <w:tcW w:w="5172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2219B8" w:rsidTr="00FE610F">
              <w:tc>
                <w:tcPr>
                  <w:tcW w:w="5172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</w:tcPr>
                <w:p w:rsidR="00A62FF8" w:rsidRPr="002219B8" w:rsidRDefault="00A62FF8" w:rsidP="00FE610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Маркетинг в организации общественного </w:t>
            </w: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подготовить конспект на темы: 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«Понятие «Комплекса маркетинга»».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r w:rsidRPr="00B61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оварная политика: маркетинговые приемы формирования спроса</w:t>
            </w:r>
            <w:r w:rsidRPr="00B61E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61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(конспект сделать в тетради).</w:t>
            </w:r>
          </w:p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диалоги по страноведению, перевести тексты по экологии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текста «Лондон» 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Г.И.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тем «Утверждение служебных документов», «Удостоверение служебных документов», «Заголовок», «Текст»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ТВ-31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В.В. Румынина  Правовое обеспечение профессиональной деятельности  </w:t>
            </w: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тема: Юридические лица, как субъекты хозяйственной деятельности, законспектировать стр.26-32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A72705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705">
              <w:rPr>
                <w:rFonts w:ascii="Times New Roman" w:hAnsi="Times New Roman" w:cs="Times New Roman"/>
                <w:cap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Желева И.А.</w:t>
            </w:r>
          </w:p>
        </w:tc>
        <w:tc>
          <w:tcPr>
            <w:tcW w:w="8724" w:type="dxa"/>
          </w:tcPr>
          <w:p w:rsidR="00A62FF8" w:rsidRPr="00A72705" w:rsidRDefault="00A62FF8" w:rsidP="00FE610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2705">
              <w:rPr>
                <w:rFonts w:ascii="Times New Roman" w:hAnsi="Times New Roman" w:cs="Times New Roman"/>
                <w:sz w:val="24"/>
                <w:szCs w:val="24"/>
              </w:rPr>
              <w:t>1.Самостоятельно изучит материал по теме «</w:t>
            </w:r>
            <w:r w:rsidRPr="00A727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Влияние хозяйственной деятельности человека на атмосферу, гидросферу и биосферу»</w:t>
            </w:r>
          </w:p>
          <w:p w:rsidR="00A62FF8" w:rsidRPr="00A72705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05">
              <w:rPr>
                <w:rFonts w:ascii="Times New Roman" w:hAnsi="Times New Roman" w:cs="Times New Roman"/>
                <w:sz w:val="24"/>
                <w:szCs w:val="24"/>
              </w:rPr>
              <w:t>2. Систематизировать изученный материал в таблице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6"/>
              <w:gridCol w:w="7286"/>
            </w:tblGrid>
            <w:tr w:rsidR="00A62FF8" w:rsidRPr="00A72705" w:rsidTr="00FE610F">
              <w:tc>
                <w:tcPr>
                  <w:tcW w:w="203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Сфера влияния</w:t>
                  </w:r>
                </w:p>
              </w:tc>
              <w:tc>
                <w:tcPr>
                  <w:tcW w:w="728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хозяйственной деятельности человека</w:t>
                  </w:r>
                </w:p>
              </w:tc>
            </w:tr>
            <w:tr w:rsidR="00A62FF8" w:rsidRPr="00A72705" w:rsidTr="00FE610F">
              <w:tc>
                <w:tcPr>
                  <w:tcW w:w="203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Атмосфера</w:t>
                  </w:r>
                </w:p>
              </w:tc>
              <w:tc>
                <w:tcPr>
                  <w:tcW w:w="728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A72705" w:rsidTr="00FE610F">
              <w:tc>
                <w:tcPr>
                  <w:tcW w:w="203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Гидросфера</w:t>
                  </w:r>
                </w:p>
              </w:tc>
              <w:tc>
                <w:tcPr>
                  <w:tcW w:w="728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F8" w:rsidRPr="00A72705" w:rsidTr="00FE610F">
              <w:tc>
                <w:tcPr>
                  <w:tcW w:w="203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биосфера</w:t>
                  </w:r>
                </w:p>
              </w:tc>
              <w:tc>
                <w:tcPr>
                  <w:tcW w:w="7286" w:type="dxa"/>
                </w:tcPr>
                <w:p w:rsidR="00A62FF8" w:rsidRPr="00A72705" w:rsidRDefault="00A62FF8" w:rsidP="00FE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16ED">
              <w:rPr>
                <w:rFonts w:ascii="Times New Roman" w:hAnsi="Times New Roman" w:cs="Times New Roman"/>
                <w:caps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Черменина С.Н.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Schuhwaren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диалог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Продвижение товаров и услуг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конспект на темы: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«Концепции маркетинга».</w:t>
            </w:r>
          </w:p>
          <w:p w:rsidR="00A62FF8" w:rsidRPr="00B61E8C" w:rsidRDefault="00A62FF8" w:rsidP="00A62F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«Варианты охвата рынка».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Литература: А. Ф. Барышев «Маркетинг».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Бух.учет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Е.Н,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«Бух. баланс назначение, структура»</w:t>
            </w:r>
          </w:p>
          <w:p w:rsidR="00A62FF8" w:rsidRPr="006516ED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«Виды бух. баланса»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структурными подразделениями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В.А.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ссылке </w:t>
            </w:r>
            <w:r w:rsidRPr="000B3FAB">
              <w:rPr>
                <w:rFonts w:ascii="Times New Roman" w:hAnsi="Times New Roman" w:cs="Times New Roman"/>
                <w:sz w:val="24"/>
                <w:szCs w:val="24"/>
              </w:rPr>
              <w:t>https://sites.google.com/site/venerastek/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В.Б.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 перевести диалог «Покупка билетов» по ссылке 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easyenglishstec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БЭ-31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Правовое обеспечение </w:t>
            </w: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В.В. Румынина  Правовое обеспечение профессиональной деятельности  </w:t>
            </w: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тема: Реорганизация и ликвидация юридических лиц, законспектировать стр.32-</w:t>
            </w:r>
            <w:r w:rsidRPr="00B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ПМ 03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Е.Н,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Конспект:</w:t>
            </w:r>
          </w:p>
          <w:p w:rsidR="00A62FF8" w:rsidRDefault="00A62FF8" w:rsidP="00A62FF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НДФЛ»</w:t>
            </w:r>
          </w:p>
          <w:p w:rsidR="00A62FF8" w:rsidRPr="006516ED" w:rsidRDefault="00A62FF8" w:rsidP="00A62FF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«Налоговая база по НДФЛ. Особенности ее определения»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Шехонина Н.М.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Заполнить аналитические таблицы по анализу товарооборота, сделать выводы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Шехонина Н.М.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По балансам предприятия проанализировать источники формирования имущества (аналитические таблицы с выводами)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ФИНАНСЫ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«Денежное обращение. Наличное и безналичное денежное обращение»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БЭ-41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Мажукина Л.К.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Учебник В.В.Румынина  Правовое обеспечение профессиональной деятельности, тема: Юридические лица, как субъекты хозяйственной деятельности, законспектировать стр.26-32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философии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Носов А.И.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Конспект + доклады «Античная философия: Платон и Аристотель»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Менждмент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конспект на тему «Функции менеджмента. Особенности каждой функции».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Финансы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«Кредитные отношения»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Бух. учет в торговых предприятиях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Кизиченкова Н.И.</w:t>
            </w:r>
          </w:p>
        </w:tc>
        <w:tc>
          <w:tcPr>
            <w:tcW w:w="8724" w:type="dxa"/>
          </w:tcPr>
          <w:p w:rsidR="00A62FF8" w:rsidRDefault="00A62FF8" w:rsidP="00A62F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«КОНСУЛЬТАНТ ПЛЮС» выбрать перечень документов по учету товарных операций, составить и распечатать таблицу</w:t>
            </w:r>
          </w:p>
          <w:p w:rsidR="00A62FF8" w:rsidRPr="000B3FAB" w:rsidRDefault="00A62FF8" w:rsidP="00A62F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«Документальное оформление товарных операция»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Бух.учет в общественном питании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Кизиченкова Н.И.</w:t>
            </w:r>
          </w:p>
        </w:tc>
        <w:tc>
          <w:tcPr>
            <w:tcW w:w="8724" w:type="dxa"/>
          </w:tcPr>
          <w:p w:rsidR="00A62FF8" w:rsidRPr="000B3FAB" w:rsidRDefault="00A62FF8" w:rsidP="00A62F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калькуляционные карточки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ТВ-41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caps/>
                <w:sz w:val="24"/>
                <w:szCs w:val="24"/>
              </w:rPr>
              <w:t>Закупочно-сбытовая деятельность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Кучеренко О.М.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1). Письменно подготовить конспект на темы:</w:t>
            </w:r>
          </w:p>
          <w:p w:rsidR="00A62FF8" w:rsidRPr="00B61E8C" w:rsidRDefault="00A62FF8" w:rsidP="00FE6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-  «Виды спроса».</w:t>
            </w:r>
          </w:p>
          <w:p w:rsidR="00A62FF8" w:rsidRPr="00B61E8C" w:rsidRDefault="00A62FF8" w:rsidP="00FE6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- «Способы прямой продажи товаров».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(конспект сделать в тетради).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 xml:space="preserve">2). Завершить письменное задание по маркетингу (по раздаточному материалу) в тетради. Подготовиться к устному обсуждению результатов. </w:t>
            </w:r>
          </w:p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8C">
              <w:rPr>
                <w:rFonts w:ascii="Times New Roman" w:hAnsi="Times New Roman" w:cs="Times New Roman"/>
                <w:sz w:val="24"/>
                <w:szCs w:val="24"/>
              </w:rPr>
              <w:t>Литература: А. Ф. Барышев «Маркетинг».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В.А.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ссылке </w:t>
            </w:r>
            <w:r w:rsidRPr="000B3FAB">
              <w:rPr>
                <w:rFonts w:ascii="Times New Roman" w:hAnsi="Times New Roman" w:cs="Times New Roman"/>
                <w:sz w:val="24"/>
                <w:szCs w:val="24"/>
              </w:rPr>
              <w:t>https://sites.google.com/site/venerastek/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предпринемательской деятельности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Е.Н.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 рискам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ЛОГИСТИКА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О.А.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Гаджинский А.Д. Практикум по логистике тема 1, тема 9</w:t>
            </w:r>
          </w:p>
        </w:tc>
      </w:tr>
      <w:tr w:rsidR="00A62FF8" w:rsidRPr="00B61E8C" w:rsidTr="00FE610F">
        <w:tc>
          <w:tcPr>
            <w:tcW w:w="1384" w:type="dxa"/>
            <w:vMerge w:val="restart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МП - 41</w:t>
            </w:r>
          </w:p>
        </w:tc>
        <w:tc>
          <w:tcPr>
            <w:tcW w:w="2552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ФИНАНСЫ</w:t>
            </w:r>
          </w:p>
        </w:tc>
        <w:tc>
          <w:tcPr>
            <w:tcW w:w="2126" w:type="dxa"/>
          </w:tcPr>
          <w:p w:rsidR="00A62FF8" w:rsidRPr="00B61E8C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Неженцева Н.Н.</w:t>
            </w:r>
          </w:p>
        </w:tc>
        <w:tc>
          <w:tcPr>
            <w:tcW w:w="8724" w:type="dxa"/>
          </w:tcPr>
          <w:p w:rsidR="00A62FF8" w:rsidRPr="00B61E8C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«Денежное обращение. Наличное и безналичное денежное обращение»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>Моделирование профессиональной деятельности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Желева И.А.</w:t>
            </w:r>
          </w:p>
        </w:tc>
        <w:tc>
          <w:tcPr>
            <w:tcW w:w="8724" w:type="dxa"/>
          </w:tcPr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по теме «Разработка видов маркетинговых исследований для изучения потребительского спроса»</w:t>
            </w:r>
          </w:p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Выбор метода маркетингового  исследования. Обоснование выбора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маркетингового исследования. Выбор месторасположения предприятия питания. Анализ и выводы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Определение типа, класса, специализации предприятия цель и стиль предприятия.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Выбор названия предприятия и обоснование выбора.</w:t>
            </w:r>
          </w:p>
          <w:p w:rsidR="00A62FF8" w:rsidRPr="002219B8" w:rsidRDefault="00A62FF8" w:rsidP="00FE61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Выполнить  в тетради или на электронном носителе.</w:t>
            </w:r>
          </w:p>
        </w:tc>
      </w:tr>
      <w:tr w:rsidR="00A62FF8" w:rsidRPr="00B61E8C" w:rsidTr="00FE610F"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ЭКОНОМИКА ОРГАНИЗАЦИИ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Т.К.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«Понятие логистики и ее цель»</w:t>
            </w:r>
          </w:p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«Схема движения товаров»</w:t>
            </w:r>
          </w:p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«Экономичсекий анализ, его значение»</w:t>
            </w:r>
          </w:p>
        </w:tc>
      </w:tr>
      <w:tr w:rsidR="00A62FF8" w:rsidRPr="00B61E8C" w:rsidTr="00FE610F">
        <w:trPr>
          <w:trHeight w:val="999"/>
        </w:trPr>
        <w:tc>
          <w:tcPr>
            <w:tcW w:w="1384" w:type="dxa"/>
            <w:vMerge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Организация обслуживания иностранных туристов</w:t>
            </w:r>
          </w:p>
        </w:tc>
        <w:tc>
          <w:tcPr>
            <w:tcW w:w="2126" w:type="dxa"/>
          </w:tcPr>
          <w:p w:rsidR="00A62FF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Сердитова Н.Г.</w:t>
            </w:r>
          </w:p>
        </w:tc>
        <w:tc>
          <w:tcPr>
            <w:tcW w:w="8724" w:type="dxa"/>
          </w:tcPr>
          <w:p w:rsidR="00A62FF8" w:rsidRDefault="00A62FF8" w:rsidP="00FE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национальным кухням стран мира</w:t>
            </w:r>
          </w:p>
        </w:tc>
      </w:tr>
      <w:tr w:rsidR="00A62FF8" w:rsidRPr="002219B8" w:rsidTr="00FE610F">
        <w:tc>
          <w:tcPr>
            <w:tcW w:w="1384" w:type="dxa"/>
            <w:vMerge w:val="restart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ТП-41</w:t>
            </w: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caps/>
                <w:sz w:val="24"/>
                <w:szCs w:val="24"/>
              </w:rPr>
              <w:t>Моделирование профессиональной деятельности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Желева И.А.</w:t>
            </w:r>
          </w:p>
        </w:tc>
        <w:tc>
          <w:tcPr>
            <w:tcW w:w="8724" w:type="dxa"/>
          </w:tcPr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по теме «Разработка видов маркетинговых исследований для изучения потребительского спроса»</w:t>
            </w:r>
          </w:p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Выбор метода маркетингового  исследования. Обоснование выбора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маркетингового исследования. Выбор месторасположения предприятия питания. Анализ и выводы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типа, класса, специализации предприятия цель и стиль предприятия. </w:t>
            </w:r>
          </w:p>
          <w:p w:rsidR="00A62FF8" w:rsidRPr="002219B8" w:rsidRDefault="00A62FF8" w:rsidP="00A62F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Выбор названия предприятия и обоснование выбора.</w:t>
            </w:r>
          </w:p>
          <w:p w:rsidR="00A62FF8" w:rsidRPr="002219B8" w:rsidRDefault="00A62FF8" w:rsidP="00FE61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B8">
              <w:rPr>
                <w:rFonts w:ascii="Times New Roman" w:hAnsi="Times New Roman" w:cs="Times New Roman"/>
                <w:sz w:val="24"/>
                <w:szCs w:val="24"/>
              </w:rPr>
              <w:t>Выполнить  в тетради или на электронном носителе.</w:t>
            </w:r>
          </w:p>
        </w:tc>
      </w:tr>
      <w:tr w:rsidR="00A62FF8" w:rsidRPr="002219B8" w:rsidTr="00FE610F">
        <w:tc>
          <w:tcPr>
            <w:tcW w:w="1384" w:type="dxa"/>
            <w:vMerge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ПРЕДПРИНЕМАТЕЛЬСКОЙ ДЕЯТЕЛЬНОСТИ</w:t>
            </w:r>
          </w:p>
        </w:tc>
        <w:tc>
          <w:tcPr>
            <w:tcW w:w="2126" w:type="dxa"/>
          </w:tcPr>
          <w:p w:rsidR="00A62FF8" w:rsidRPr="002219B8" w:rsidRDefault="00A62FF8" w:rsidP="00F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Т.К.</w:t>
            </w:r>
          </w:p>
        </w:tc>
        <w:tc>
          <w:tcPr>
            <w:tcW w:w="8724" w:type="dxa"/>
          </w:tcPr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«Сущность менеджмента»</w:t>
            </w:r>
          </w:p>
          <w:p w:rsidR="00A62FF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взаимосвязи </w:t>
            </w:r>
          </w:p>
          <w:p w:rsidR="00A62FF8" w:rsidRPr="002219B8" w:rsidRDefault="00A62FF8" w:rsidP="00FE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«Определение конфликта»</w:t>
            </w:r>
          </w:p>
        </w:tc>
      </w:tr>
    </w:tbl>
    <w:p w:rsidR="00A62FF8" w:rsidRPr="00B61E8C" w:rsidRDefault="00A62FF8" w:rsidP="00A62FF8">
      <w:pPr>
        <w:rPr>
          <w:rFonts w:ascii="Times New Roman" w:hAnsi="Times New Roman" w:cs="Times New Roman"/>
          <w:sz w:val="24"/>
          <w:szCs w:val="24"/>
        </w:rPr>
      </w:pPr>
    </w:p>
    <w:p w:rsidR="009B4AA9" w:rsidRDefault="009B4AA9"/>
    <w:sectPr w:rsidR="009B4AA9" w:rsidSect="00202818">
      <w:headerReference w:type="default" r:id="rId15"/>
      <w:pgSz w:w="16838" w:h="11906" w:orient="landscape"/>
      <w:pgMar w:top="84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0" w:rsidRPr="00202818" w:rsidRDefault="00A62FF8" w:rsidP="0020281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02818">
      <w:rPr>
        <w:rFonts w:ascii="Times New Roman" w:hAnsi="Times New Roman" w:cs="Times New Roman"/>
        <w:b/>
        <w:sz w:val="28"/>
        <w:szCs w:val="28"/>
      </w:rPr>
      <w:t>Задания для студентов ГПОУ «СТЭК» в пер</w:t>
    </w:r>
    <w:r>
      <w:rPr>
        <w:rFonts w:ascii="Times New Roman" w:hAnsi="Times New Roman" w:cs="Times New Roman"/>
        <w:b/>
        <w:sz w:val="28"/>
        <w:szCs w:val="28"/>
      </w:rPr>
      <w:t>иод карантина с 03.02.2016 по 06</w:t>
    </w:r>
    <w:r w:rsidRPr="00202818">
      <w:rPr>
        <w:rFonts w:ascii="Times New Roman" w:hAnsi="Times New Roman" w:cs="Times New Roman"/>
        <w:b/>
        <w:sz w:val="28"/>
        <w:szCs w:val="28"/>
      </w:rPr>
      <w:t>.02.2016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EF"/>
    <w:multiLevelType w:val="hybridMultilevel"/>
    <w:tmpl w:val="EC28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93B"/>
    <w:multiLevelType w:val="hybridMultilevel"/>
    <w:tmpl w:val="C3A6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D80"/>
    <w:multiLevelType w:val="hybridMultilevel"/>
    <w:tmpl w:val="1F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24F"/>
    <w:multiLevelType w:val="hybridMultilevel"/>
    <w:tmpl w:val="DD68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55CC"/>
    <w:multiLevelType w:val="hybridMultilevel"/>
    <w:tmpl w:val="1F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0502"/>
    <w:multiLevelType w:val="hybridMultilevel"/>
    <w:tmpl w:val="B68E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C17"/>
    <w:multiLevelType w:val="hybridMultilevel"/>
    <w:tmpl w:val="042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97818"/>
    <w:multiLevelType w:val="hybridMultilevel"/>
    <w:tmpl w:val="1F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C66"/>
    <w:multiLevelType w:val="hybridMultilevel"/>
    <w:tmpl w:val="1F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7D45"/>
    <w:multiLevelType w:val="hybridMultilevel"/>
    <w:tmpl w:val="1F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087F"/>
    <w:multiLevelType w:val="hybridMultilevel"/>
    <w:tmpl w:val="AC0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68B6"/>
    <w:multiLevelType w:val="hybridMultilevel"/>
    <w:tmpl w:val="0554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4FA0"/>
    <w:multiLevelType w:val="hybridMultilevel"/>
    <w:tmpl w:val="46B2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8F3"/>
    <w:multiLevelType w:val="hybridMultilevel"/>
    <w:tmpl w:val="189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C755B"/>
    <w:multiLevelType w:val="hybridMultilevel"/>
    <w:tmpl w:val="F952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06FD0"/>
    <w:multiLevelType w:val="hybridMultilevel"/>
    <w:tmpl w:val="7A4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43841"/>
    <w:multiLevelType w:val="hybridMultilevel"/>
    <w:tmpl w:val="722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32773"/>
    <w:multiLevelType w:val="hybridMultilevel"/>
    <w:tmpl w:val="0E24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A62FF8"/>
    <w:rsid w:val="009B4AA9"/>
    <w:rsid w:val="00A6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FF8"/>
  </w:style>
  <w:style w:type="character" w:styleId="a7">
    <w:name w:val="Hyperlink"/>
    <w:basedOn w:val="a0"/>
    <w:uiPriority w:val="99"/>
    <w:unhideWhenUsed/>
    <w:rsid w:val="00A62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kova.angelina2905@gmail.com" TargetMode="External"/><Relationship Id="rId13" Type="http://schemas.openxmlformats.org/officeDocument/2006/relationships/hyperlink" Target="https://s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vetkovaangelinaolegovna/studentam/zadania-dla-studentov" TargetMode="External"/><Relationship Id="rId12" Type="http://schemas.openxmlformats.org/officeDocument/2006/relationships/hyperlink" Target="mailto:tsvetkova.angelina290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svetkova.angelina2905@gmail.com" TargetMode="External"/><Relationship Id="rId11" Type="http://schemas.openxmlformats.org/officeDocument/2006/relationships/hyperlink" Target="https://sites.google.com/site/cvetkovaangelinaolegovna/studentam/zadania-dla-studentov" TargetMode="External"/><Relationship Id="rId5" Type="http://schemas.openxmlformats.org/officeDocument/2006/relationships/hyperlink" Target="https://sites.google.com/site/cvetkovaangelinaolegovna/studentam/zadania-dla-studentov" TargetMode="External"/><Relationship Id="rId15" Type="http://schemas.openxmlformats.org/officeDocument/2006/relationships/header" Target="header1.xml"/><Relationship Id="rId10" Type="http://schemas.openxmlformats.org/officeDocument/2006/relationships/hyperlink" Target="mailto:tsvetkova.angelina29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vetkovaangelinaolegovna/studentam/zadania-dla-studentov" TargetMode="External"/><Relationship Id="rId14" Type="http://schemas.openxmlformats.org/officeDocument/2006/relationships/hyperlink" Target="https://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2908</Words>
  <Characters>16582</Characters>
  <Application>Microsoft Office Word</Application>
  <DocSecurity>0</DocSecurity>
  <Lines>138</Lines>
  <Paragraphs>38</Paragraphs>
  <ScaleCrop>false</ScaleCrop>
  <Company>STEC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jurkaf</dc:creator>
  <cp:keywords/>
  <dc:description/>
  <cp:lastModifiedBy>jurkaf</cp:lastModifiedBy>
  <cp:revision>1</cp:revision>
  <dcterms:created xsi:type="dcterms:W3CDTF">2016-02-01T12:39:00Z</dcterms:created>
  <dcterms:modified xsi:type="dcterms:W3CDTF">2016-02-01T12:39:00Z</dcterms:modified>
</cp:coreProperties>
</file>