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B1C65" w:rsidRDefault="00426A34">
      <w:pPr>
        <w:spacing w:before="204" w:line="244" w:lineRule="auto"/>
        <w:ind w:left="1276" w:right="5147"/>
        <w:rPr>
          <w:sz w:val="55"/>
          <w:szCs w:val="55"/>
        </w:rPr>
      </w:pPr>
      <w:r>
        <w:rPr>
          <w:sz w:val="55"/>
          <w:szCs w:val="55"/>
        </w:rPr>
        <w:t>ТЕХНИЧЕСКОЕ ОПИСАНИЕ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5028691</wp:posOffset>
            </wp:positionH>
            <wp:positionV relativeFrom="paragraph">
              <wp:posOffset>-150953</wp:posOffset>
            </wp:positionV>
            <wp:extent cx="1624134" cy="1395983"/>
            <wp:effectExtent l="0" t="0" r="0" b="0"/>
            <wp:wrapNone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:rsidR="001B1C65" w:rsidRDefault="00426A34">
      <w:pPr>
        <w:spacing w:before="82"/>
        <w:ind w:left="1275"/>
        <w:rPr>
          <w:sz w:val="55"/>
          <w:szCs w:val="55"/>
        </w:rPr>
      </w:pPr>
      <w:bookmarkStart w:id="0" w:name="_heading=h.gjdgxs" w:colFirst="0" w:colLast="0"/>
      <w:bookmarkEnd w:id="0"/>
      <w:r>
        <w:rPr>
          <w:sz w:val="55"/>
          <w:szCs w:val="55"/>
        </w:rPr>
        <w:t xml:space="preserve">                КОМПЕТЕНЦИИ</w:t>
      </w:r>
    </w:p>
    <w:p w:rsidR="001B1C65" w:rsidRDefault="00426A34">
      <w:pPr>
        <w:spacing w:before="11"/>
        <w:ind w:left="3439" w:right="2890"/>
        <w:rPr>
          <w:sz w:val="55"/>
          <w:szCs w:val="55"/>
        </w:rPr>
      </w:pPr>
      <w:r>
        <w:rPr>
          <w:sz w:val="55"/>
          <w:szCs w:val="55"/>
        </w:rPr>
        <w:t>Предпринимательство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  <w:sectPr w:rsidR="001B1C65">
          <w:pgSz w:w="11900" w:h="16840"/>
          <w:pgMar w:top="1140" w:right="120" w:bottom="280" w:left="14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124795</wp:posOffset>
            </wp:positionV>
            <wp:extent cx="7113102" cy="5946076"/>
            <wp:effectExtent l="0" t="0" r="0" b="0"/>
            <wp:wrapTopAndBottom distT="0" distB="0"/>
            <wp:docPr id="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102" cy="594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:rsidR="001B1C65" w:rsidRDefault="00426A34">
      <w:pPr>
        <w:spacing w:before="87" w:line="360" w:lineRule="auto"/>
        <w:ind w:left="1275" w:right="7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Союз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1B1C65" w:rsidRDefault="00426A34">
      <w:pPr>
        <w:spacing w:before="218"/>
        <w:ind w:left="23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описание включает в себя следующие разделы:</w:t>
      </w:r>
    </w:p>
    <w:p w:rsidR="001B1C65" w:rsidRDefault="001B1C6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62"/>
      </w:pPr>
      <w:hyperlink w:anchor="_heading=h.30j0zll">
        <w:r w:rsidR="00426A34">
          <w:rPr>
            <w:b/>
            <w:color w:val="000000"/>
            <w:sz w:val="24"/>
            <w:szCs w:val="24"/>
          </w:rPr>
          <w:t>ВВЕДЕНИЕ</w:t>
        </w:r>
        <w:r w:rsidR="00426A34">
          <w:rPr>
            <w:b/>
            <w:color w:val="000000"/>
            <w:sz w:val="24"/>
            <w:szCs w:val="24"/>
          </w:rPr>
          <w:tab/>
          <w:t>3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5"/>
      </w:pPr>
      <w:hyperlink w:anchor="_heading=h.1fob9te">
        <w:r w:rsidR="00426A34">
          <w:rPr>
            <w:color w:val="000000"/>
            <w:sz w:val="21"/>
            <w:szCs w:val="21"/>
          </w:rPr>
          <w:t>НАЗВАНИЕ И ОПИСАНИЕ ПРОФЕССИОНАЛЬНОЙ КОМПЕТЕНЦИИ</w:t>
        </w:r>
        <w:r w:rsidR="00426A34">
          <w:rPr>
            <w:color w:val="000000"/>
            <w:sz w:val="21"/>
            <w:szCs w:val="21"/>
          </w:rPr>
          <w:tab/>
          <w:t>3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3znysh7">
        <w:r w:rsidR="00426A34">
          <w:rPr>
            <w:color w:val="000000"/>
            <w:sz w:val="21"/>
            <w:szCs w:val="21"/>
          </w:rPr>
          <w:t>ВАЖНОСТЬ И ЗНАЧЕНИЕ НАСТОЯЩЕГО ДОКУМЕНТА</w:t>
        </w:r>
        <w:r w:rsidR="00426A34">
          <w:rPr>
            <w:color w:val="000000"/>
            <w:sz w:val="21"/>
            <w:szCs w:val="21"/>
          </w:rPr>
          <w:tab/>
          <w:t>6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2et92p0">
        <w:r w:rsidR="00426A34">
          <w:rPr>
            <w:color w:val="000000"/>
            <w:sz w:val="21"/>
            <w:szCs w:val="21"/>
          </w:rPr>
          <w:t>АССОЦИИРОВАННЫЕ   ДОКУМЕНТЫ</w:t>
        </w:r>
        <w:r w:rsidR="00426A34">
          <w:rPr>
            <w:color w:val="000000"/>
            <w:sz w:val="21"/>
            <w:szCs w:val="21"/>
          </w:rPr>
          <w:tab/>
          <w:t>7</w:t>
        </w:r>
      </w:hyperlink>
    </w:p>
    <w:p w:rsidR="001B1C65" w:rsidRDefault="001B1C6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24"/>
      </w:pPr>
      <w:hyperlink w:anchor="_heading=h.tyjcwt">
        <w:r w:rsidR="00426A34">
          <w:rPr>
            <w:b/>
            <w:color w:val="000000"/>
            <w:sz w:val="24"/>
            <w:szCs w:val="24"/>
          </w:rPr>
          <w:t>СПЕЦИФИКАЦИЯ СТАНДАРТА WORLDSKILLS (WSSS)</w:t>
        </w:r>
        <w:r w:rsidR="00426A34">
          <w:rPr>
            <w:b/>
            <w:color w:val="000000"/>
            <w:sz w:val="24"/>
            <w:szCs w:val="24"/>
          </w:rPr>
          <w:tab/>
          <w:t>8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0"/>
      </w:pPr>
      <w:hyperlink w:anchor="_heading=h.3dy6vkm">
        <w:r w:rsidR="00426A34">
          <w:rPr>
            <w:color w:val="000000"/>
            <w:sz w:val="21"/>
            <w:szCs w:val="21"/>
          </w:rPr>
          <w:t>ОБЩИЕ СВЕДЕНИЯ О СПЕЦИФИКАЦИИ СТАНДАРТОВ WORLDSKILLS (WSSS)</w:t>
        </w:r>
        <w:r w:rsidR="00426A34">
          <w:rPr>
            <w:color w:val="000000"/>
            <w:sz w:val="21"/>
            <w:szCs w:val="21"/>
          </w:rPr>
          <w:tab/>
          <w:t>8</w:t>
        </w:r>
      </w:hyperlink>
    </w:p>
    <w:p w:rsidR="001B1C65" w:rsidRDefault="001B1C6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5"/>
      </w:pPr>
      <w:hyperlink w:anchor="_heading=h.1t3h5sf">
        <w:r w:rsidR="00426A34">
          <w:rPr>
            <w:b/>
            <w:color w:val="000000"/>
            <w:sz w:val="24"/>
            <w:szCs w:val="24"/>
          </w:rPr>
          <w:t>ОЦЕНОЧНАЯ СТРАТЕГИЯ И ТЕХНИЧЕСКИЕ ОСОБЕННОСТИ ОЦЕНКИ</w:t>
        </w:r>
        <w:r w:rsidR="00426A34">
          <w:rPr>
            <w:b/>
            <w:color w:val="000000"/>
            <w:sz w:val="24"/>
            <w:szCs w:val="24"/>
          </w:rPr>
          <w:tab/>
          <w:t>21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0"/>
      </w:pPr>
      <w:hyperlink w:anchor="_heading=h.4d34og8">
        <w:r w:rsidR="00426A34">
          <w:rPr>
            <w:color w:val="000000"/>
            <w:sz w:val="21"/>
            <w:szCs w:val="21"/>
          </w:rPr>
          <w:t>ОСНОВНЫЕ ТРЕБОВАНИЯ</w:t>
        </w:r>
        <w:r w:rsidR="00426A34">
          <w:rPr>
            <w:color w:val="000000"/>
            <w:sz w:val="21"/>
            <w:szCs w:val="21"/>
          </w:rPr>
          <w:tab/>
          <w:t>21</w:t>
        </w:r>
      </w:hyperlink>
    </w:p>
    <w:p w:rsidR="001B1C65" w:rsidRDefault="001B1C6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4"/>
      </w:pPr>
      <w:hyperlink w:anchor="_heading=h.2s8eyo1">
        <w:r w:rsidR="00426A34">
          <w:rPr>
            <w:b/>
            <w:color w:val="000000"/>
            <w:sz w:val="24"/>
            <w:szCs w:val="24"/>
          </w:rPr>
          <w:t>СХЕМА ВЫСТАВЛЕНИЯ ОЦЕНКИ</w:t>
        </w:r>
        <w:r w:rsidR="00426A34">
          <w:rPr>
            <w:b/>
            <w:color w:val="000000"/>
            <w:sz w:val="24"/>
            <w:szCs w:val="24"/>
          </w:rPr>
          <w:tab/>
          <w:t>22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5"/>
      </w:pPr>
      <w:hyperlink w:anchor="_heading=h.17dp8vu">
        <w:r w:rsidR="00426A34">
          <w:rPr>
            <w:color w:val="000000"/>
            <w:sz w:val="21"/>
            <w:szCs w:val="21"/>
          </w:rPr>
          <w:t>ОБЩИЕ УКАЗАНИЯ</w:t>
        </w:r>
        <w:r w:rsidR="00426A34">
          <w:rPr>
            <w:color w:val="000000"/>
            <w:sz w:val="21"/>
            <w:szCs w:val="21"/>
          </w:rPr>
          <w:tab/>
          <w:t>22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3rdcrjn">
        <w:r w:rsidR="00426A34">
          <w:rPr>
            <w:color w:val="000000"/>
            <w:sz w:val="21"/>
            <w:szCs w:val="21"/>
          </w:rPr>
          <w:t>КРИТЕРИИ ОЦЕНКИ</w:t>
        </w:r>
        <w:r w:rsidR="00426A34">
          <w:rPr>
            <w:color w:val="000000"/>
            <w:sz w:val="21"/>
            <w:szCs w:val="21"/>
          </w:rPr>
          <w:tab/>
          <w:t>24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26in1rg">
        <w:r w:rsidR="00426A34">
          <w:rPr>
            <w:color w:val="000000"/>
            <w:sz w:val="21"/>
            <w:szCs w:val="21"/>
          </w:rPr>
          <w:t>СУБКРИТЕРИИ</w:t>
        </w:r>
        <w:r w:rsidR="00426A34">
          <w:rPr>
            <w:color w:val="000000"/>
            <w:sz w:val="21"/>
            <w:szCs w:val="21"/>
          </w:rPr>
          <w:tab/>
          <w:t>24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lnxbz9">
        <w:r w:rsidR="00426A34">
          <w:rPr>
            <w:color w:val="000000"/>
            <w:sz w:val="21"/>
            <w:szCs w:val="21"/>
          </w:rPr>
          <w:t>АСПЕКТЫ</w:t>
        </w:r>
        <w:r w:rsidR="00426A34">
          <w:rPr>
            <w:color w:val="000000"/>
            <w:sz w:val="21"/>
            <w:szCs w:val="21"/>
          </w:rPr>
          <w:tab/>
          <w:t>25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7"/>
      </w:pPr>
      <w:hyperlink w:anchor="_heading=h.35nkun2">
        <w:r w:rsidR="00426A34">
          <w:rPr>
            <w:color w:val="000000"/>
            <w:sz w:val="21"/>
            <w:szCs w:val="21"/>
          </w:rPr>
          <w:t>МНЕНИЕ СУДЕЙ (СУДЕЙСКАЯ ОЦЕНКА)</w:t>
        </w:r>
        <w:r w:rsidR="00426A34">
          <w:rPr>
            <w:color w:val="000000"/>
            <w:sz w:val="21"/>
            <w:szCs w:val="21"/>
          </w:rPr>
          <w:tab/>
          <w:t>26</w:t>
        </w:r>
      </w:hyperlink>
    </w:p>
    <w:p w:rsidR="001B1C65" w:rsidRDefault="001B1C6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1ksv4uv">
        <w:r w:rsidR="00426A34">
          <w:rPr>
            <w:color w:val="000000"/>
            <w:sz w:val="21"/>
            <w:szCs w:val="21"/>
          </w:rPr>
          <w:t>ИЗМЕРИМАЯ ОЦЕНКА</w:t>
        </w:r>
        <w:r w:rsidR="00426A34">
          <w:rPr>
            <w:color w:val="000000"/>
            <w:sz w:val="21"/>
            <w:szCs w:val="21"/>
          </w:rPr>
          <w:tab/>
          <w:t>27</w:t>
        </w:r>
      </w:hyperlink>
    </w:p>
    <w:p w:rsidR="001B1C65" w:rsidRDefault="00426A3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583" w:hanging="220"/>
      </w:pPr>
      <w:r>
        <w:rPr>
          <w:color w:val="000000"/>
          <w:sz w:val="21"/>
          <w:szCs w:val="21"/>
        </w:rPr>
        <w:t>ИСПОЛЬЗОВАНИЕ ИЗМЕРИМЫХ И СУДЕЙСКИХ ОЦЕНОК</w:t>
      </w:r>
      <w:r>
        <w:rPr>
          <w:color w:val="000000"/>
          <w:sz w:val="21"/>
          <w:szCs w:val="21"/>
        </w:rPr>
        <w:tab/>
        <w:t xml:space="preserve">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>22</w:t>
      </w:r>
    </w:p>
    <w:p w:rsidR="001B1C65" w:rsidRDefault="00426A3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732" w:hanging="220"/>
      </w:pPr>
      <w:r>
        <w:rPr>
          <w:color w:val="000000"/>
          <w:sz w:val="21"/>
          <w:szCs w:val="21"/>
        </w:rPr>
        <w:t>СПЕЦИФИКАЦИЯ ОЦЕНКИ КОМПЕТЕНЦИИ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23</w:t>
      </w:r>
    </w:p>
    <w:p w:rsidR="001B1C65" w:rsidRDefault="00426A34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4.9. РЕГЛАМЕНТ ОЦЕНКИ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1"/>
          <w:szCs w:val="21"/>
        </w:rPr>
        <w:t>26</w:t>
      </w:r>
    </w:p>
    <w:p w:rsidR="001B1C65" w:rsidRDefault="00426A34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b/>
          <w:sz w:val="21"/>
          <w:szCs w:val="21"/>
        </w:rPr>
      </w:pPr>
      <w:r>
        <w:rPr>
          <w:b/>
          <w:sz w:val="24"/>
          <w:szCs w:val="24"/>
        </w:rPr>
        <w:t xml:space="preserve">5. КОНКУРСНОЕ ЗАДАНИЕ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1"/>
          <w:szCs w:val="21"/>
        </w:rPr>
        <w:t>28</w:t>
      </w:r>
    </w:p>
    <w:p w:rsidR="001B1C65" w:rsidRDefault="00426A34">
      <w:pPr>
        <w:spacing w:before="151"/>
        <w:ind w:left="1276" w:right="583"/>
        <w:rPr>
          <w:sz w:val="21"/>
          <w:szCs w:val="21"/>
        </w:rPr>
      </w:pPr>
      <w:r>
        <w:rPr>
          <w:sz w:val="21"/>
          <w:szCs w:val="21"/>
        </w:rPr>
        <w:t>5.1. ОСНОВНЫЕ ТРЕБОВАНИЯ                                                                                                                        28</w:t>
      </w:r>
    </w:p>
    <w:p w:rsidR="001B1C65" w:rsidRDefault="00426A3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СТРУКТУРА КОНКУРСНОГО ЗАДАНИЯ                                                                                               28</w:t>
      </w:r>
    </w:p>
    <w:p w:rsidR="001B1C65" w:rsidRDefault="00426A34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К РАЗРАБОТКЕ КОНКУРСНОГО ЗАДАНИЯ                                                             28</w:t>
      </w:r>
    </w:p>
    <w:p w:rsidR="001B1C65" w:rsidRDefault="00426A34">
      <w:pPr>
        <w:tabs>
          <w:tab w:val="left" w:pos="9639"/>
        </w:tabs>
        <w:spacing w:before="147"/>
        <w:ind w:left="1276" w:right="441"/>
        <w:rPr>
          <w:sz w:val="21"/>
          <w:szCs w:val="21"/>
        </w:rPr>
      </w:pPr>
      <w:r>
        <w:rPr>
          <w:sz w:val="21"/>
          <w:szCs w:val="21"/>
        </w:rPr>
        <w:t xml:space="preserve">5.4. РАЗРАБОТКА КОНКУРСНОГО ЗАДАНИЯ                                 38                       </w:t>
      </w:r>
    </w:p>
    <w:p w:rsidR="001B1C65" w:rsidRDefault="00426A34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5.5 УТВЕРЖДЕНИЕ КОНКУРСНОГО ЗАДАНИЯ                                                                                          40</w:t>
      </w:r>
    </w:p>
    <w:p w:rsidR="001B1C65" w:rsidRDefault="00426A34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5.6. СВОЙСТВА МАТЕРИАЛА И ИНСТРУКЦИИ ПРОИЗВОДИТЕЛЯ                                                    40</w:t>
      </w:r>
    </w:p>
    <w:p w:rsidR="001B1C65" w:rsidRDefault="00426A34">
      <w:pPr>
        <w:tabs>
          <w:tab w:val="left" w:pos="6176"/>
        </w:tabs>
        <w:spacing w:before="137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>6. УПРАВЛЕНИЕ КОМПЕТЕНЦИЕЙ И ОБЩЕНИЕ</w:t>
      </w:r>
      <w:r>
        <w:rPr>
          <w:b/>
          <w:sz w:val="24"/>
          <w:szCs w:val="24"/>
        </w:rPr>
        <w:tab/>
        <w:t xml:space="preserve">                                                           41     </w:t>
      </w:r>
    </w:p>
    <w:p w:rsidR="001B1C65" w:rsidRDefault="00426A34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6"/>
        </w:tabs>
        <w:spacing w:before="13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ДИСКУССИОННЫЙ ФОРУМ                                                                                                                       41</w:t>
      </w:r>
    </w:p>
    <w:p w:rsidR="001B1C65" w:rsidRDefault="00426A34">
      <w:pPr>
        <w:tabs>
          <w:tab w:val="left" w:pos="608"/>
        </w:tabs>
        <w:spacing w:before="152"/>
        <w:ind w:left="5024" w:right="583" w:hanging="3748"/>
        <w:rPr>
          <w:sz w:val="21"/>
          <w:szCs w:val="21"/>
        </w:rPr>
      </w:pPr>
      <w:r>
        <w:rPr>
          <w:sz w:val="21"/>
          <w:szCs w:val="21"/>
        </w:rPr>
        <w:t>6.2. ИНФОРМАЦИЯ ДЛЯ УЧАСТНИКОВ ЧЕМПИОНАТА                                                                        41</w:t>
      </w:r>
    </w:p>
    <w:p w:rsidR="001B1C65" w:rsidRDefault="00426A34">
      <w:pPr>
        <w:ind w:left="1276"/>
        <w:rPr>
          <w:sz w:val="21"/>
          <w:szCs w:val="21"/>
        </w:rPr>
        <w:sectPr w:rsidR="001B1C65">
          <w:headerReference w:type="default" r:id="rId10"/>
          <w:footerReference w:type="default" r:id="rId11"/>
          <w:pgSz w:w="11900" w:h="16840"/>
          <w:pgMar w:top="1480" w:right="120" w:bottom="700" w:left="140" w:header="408" w:footer="504" w:gutter="0"/>
          <w:pgNumType w:start="1"/>
          <w:cols w:space="720"/>
        </w:sectPr>
      </w:pPr>
      <w:r>
        <w:rPr>
          <w:sz w:val="21"/>
          <w:szCs w:val="21"/>
        </w:rPr>
        <w:t xml:space="preserve">                                                              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8"/>
        <w:ind w:left="1276"/>
        <w:rPr>
          <w:color w:val="000000"/>
          <w:sz w:val="9"/>
          <w:szCs w:val="9"/>
        </w:rPr>
      </w:pPr>
    </w:p>
    <w:p w:rsidR="001B1C65" w:rsidRDefault="00426A3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9"/>
        </w:tabs>
        <w:spacing w:before="10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АРХИВ КОНКУРСНЫХ ЗАДАНИЙ                                                                                                         41</w:t>
      </w:r>
    </w:p>
    <w:p w:rsidR="001B1C65" w:rsidRDefault="00426A34">
      <w:pPr>
        <w:tabs>
          <w:tab w:val="left" w:pos="10674"/>
        </w:tabs>
        <w:spacing w:before="137" w:line="357" w:lineRule="auto"/>
        <w:ind w:left="1276" w:right="722"/>
        <w:rPr>
          <w:sz w:val="21"/>
          <w:szCs w:val="21"/>
        </w:rPr>
      </w:pPr>
      <w:r>
        <w:rPr>
          <w:sz w:val="21"/>
          <w:szCs w:val="21"/>
        </w:rPr>
        <w:t>6.4. УПРАВЛЕНИЕ КОМПЕТЕНЦИЕЙ                                                                                                            41</w:t>
      </w:r>
    </w:p>
    <w:p w:rsidR="001B1C65" w:rsidRDefault="00426A34">
      <w:pPr>
        <w:tabs>
          <w:tab w:val="left" w:pos="10674"/>
        </w:tabs>
        <w:spacing w:before="137" w:line="357" w:lineRule="auto"/>
        <w:ind w:left="1276" w:right="722"/>
        <w:rPr>
          <w:b/>
          <w:sz w:val="24"/>
          <w:szCs w:val="24"/>
        </w:rPr>
      </w:pPr>
      <w:r>
        <w:rPr>
          <w:b/>
          <w:sz w:val="24"/>
          <w:szCs w:val="24"/>
        </w:rPr>
        <w:t>7. ТРЕБОВАНИЯ ОХРАНЫ ТРУДА И ТЕХНИКИ БЕЗОПАСНОСТИ</w:t>
      </w:r>
      <w:r>
        <w:rPr>
          <w:b/>
          <w:sz w:val="24"/>
          <w:szCs w:val="24"/>
        </w:rPr>
        <w:tab/>
        <w:t>41</w:t>
      </w:r>
    </w:p>
    <w:p w:rsidR="001B1C65" w:rsidRDefault="00426A3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22"/>
        <w:ind w:left="1276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ОХРАНЫ ТРУДА И ТЕХНИКИ БЕЗОПАСНОСТИ НА ЧЕМПИОНАТЕ</w:t>
      </w:r>
      <w:r>
        <w:rPr>
          <w:color w:val="000000"/>
          <w:sz w:val="21"/>
          <w:szCs w:val="21"/>
        </w:rPr>
        <w:tab/>
        <w:t>41</w:t>
      </w:r>
    </w:p>
    <w:p w:rsidR="001B1C65" w:rsidRDefault="00426A3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138" w:line="376" w:lineRule="auto"/>
        <w:ind w:left="1276" w:right="733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СПЕЦИФИЧНЫЕ ТРЕБОВАНИЯ ОХРАНЫ ТРУДА, ТЕХНИКИ БЕЗОПАСНОСТИ И ОКРУЖАЮЩЕЙ СРЕДЫ КОМПЕТЕНЦИИ</w:t>
      </w:r>
      <w:r>
        <w:rPr>
          <w:color w:val="000000"/>
          <w:sz w:val="21"/>
          <w:szCs w:val="21"/>
        </w:rPr>
        <w:tab/>
        <w:t>41</w:t>
      </w:r>
    </w:p>
    <w:p w:rsidR="001B1C65" w:rsidRDefault="00426A34">
      <w:pPr>
        <w:pStyle w:val="1"/>
        <w:numPr>
          <w:ilvl w:val="0"/>
          <w:numId w:val="25"/>
        </w:numPr>
        <w:tabs>
          <w:tab w:val="left" w:pos="1516"/>
          <w:tab w:val="left" w:pos="10674"/>
        </w:tabs>
        <w:spacing w:line="261" w:lineRule="auto"/>
        <w:ind w:left="1276" w:firstLine="0"/>
      </w:pPr>
      <w:r>
        <w:t>МАТЕРИАЛЫ И ОБОРУДОВАНИЕ</w:t>
      </w:r>
      <w:r>
        <w:tab/>
        <w:t>42</w:t>
      </w:r>
    </w:p>
    <w:p w:rsidR="001B1C65" w:rsidRDefault="00426A3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spacing w:before="146" w:line="276" w:lineRule="auto"/>
        <w:ind w:left="1276" w:right="583" w:firstLine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ИНФРАСТРУКТУРНЫЙ ЛИСТ                                                                                                                   42</w:t>
      </w:r>
    </w:p>
    <w:p w:rsidR="001B1C65" w:rsidRDefault="00426A34">
      <w:pPr>
        <w:tabs>
          <w:tab w:val="left" w:pos="1661"/>
        </w:tabs>
        <w:spacing w:before="146" w:line="276" w:lineRule="auto"/>
        <w:ind w:left="1276" w:right="583"/>
        <w:rPr>
          <w:sz w:val="21"/>
          <w:szCs w:val="21"/>
        </w:rPr>
      </w:pPr>
      <w:r>
        <w:rPr>
          <w:sz w:val="21"/>
          <w:szCs w:val="21"/>
        </w:rPr>
        <w:t>8.2. МАТЕРИАЛЫ, ОБОРУДОВАНИЕ И ИНСТРУМЕНТЫ В ИНСТРУМЕНТАЛЬНОМ ЯЩИКЕ   (ТУЛБОКС, TOOLBOX)                                                                                                                                        42</w:t>
      </w:r>
    </w:p>
    <w:p w:rsidR="001B1C65" w:rsidRDefault="00426A34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>8.3. МАТЕРИАЛЫ И ОБОРУДОВАНИЕ, ЗАПРЕЩЕННЫЕ НА ПЛОЩАДКЕ                                           42</w:t>
      </w:r>
    </w:p>
    <w:p w:rsidR="001B1C65" w:rsidRDefault="00426A34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>8.4. ПРЕДЛАГАЕМАЯ СХЕМА КОНКУРСНОЙ ПЛОЩАДКИ                                                                    42</w:t>
      </w:r>
    </w:p>
    <w:p w:rsidR="001B1C65" w:rsidRDefault="00426A34">
      <w:pPr>
        <w:tabs>
          <w:tab w:val="left" w:pos="1661"/>
          <w:tab w:val="left" w:pos="11199"/>
        </w:tabs>
        <w:spacing w:before="146" w:line="276" w:lineRule="auto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 xml:space="preserve">9. ОСОБЫЕ ПРАВИЛА ВОЗРАСТНОЙ ГРУППЫ 14- 16 ЛЕТ                          43                     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6"/>
          <w:szCs w:val="26"/>
        </w:rPr>
      </w:pPr>
    </w:p>
    <w:p w:rsidR="001B1C65" w:rsidRDefault="00426A34">
      <w:pPr>
        <w:ind w:left="1276"/>
        <w:rPr>
          <w:sz w:val="19"/>
          <w:szCs w:val="19"/>
        </w:rPr>
      </w:pPr>
      <w:proofErr w:type="spellStart"/>
      <w:r>
        <w:rPr>
          <w:color w:val="808080"/>
          <w:sz w:val="19"/>
          <w:szCs w:val="19"/>
          <w:u w:val="single"/>
        </w:rPr>
        <w:t>Copyright</w:t>
      </w:r>
      <w:proofErr w:type="spellEnd"/>
      <w:r>
        <w:rPr>
          <w:color w:val="808080"/>
          <w:sz w:val="19"/>
          <w:szCs w:val="19"/>
          <w:u w:val="single"/>
        </w:rPr>
        <w:t xml:space="preserve"> ©</w:t>
      </w:r>
      <w:r>
        <w:rPr>
          <w:color w:val="808080"/>
          <w:sz w:val="19"/>
          <w:szCs w:val="19"/>
        </w:rPr>
        <w:t xml:space="preserve"> 2019 СОЮЗ «ВОРЛДСКИЛЛС РОССИЯ»</w:t>
      </w:r>
    </w:p>
    <w:p w:rsidR="001B1C65" w:rsidRDefault="00426A34">
      <w:pPr>
        <w:spacing w:before="127"/>
        <w:ind w:left="1276"/>
        <w:rPr>
          <w:sz w:val="19"/>
          <w:szCs w:val="19"/>
        </w:rPr>
      </w:pPr>
      <w:r>
        <w:rPr>
          <w:color w:val="808080"/>
          <w:sz w:val="19"/>
          <w:szCs w:val="19"/>
          <w:u w:val="single"/>
        </w:rPr>
        <w:t>Все права защищены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1B1C65" w:rsidRDefault="00426A34">
      <w:pPr>
        <w:spacing w:line="256" w:lineRule="auto"/>
        <w:ind w:left="1275" w:right="740"/>
        <w:rPr>
          <w:sz w:val="17"/>
          <w:szCs w:val="17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sz w:val="17"/>
          <w:szCs w:val="17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1" w:name="_heading=h.30j0zll" w:colFirst="0" w:colLast="0"/>
      <w:bookmarkEnd w:id="1"/>
      <w:r>
        <w:rPr>
          <w:color w:val="2C8DE6"/>
        </w:rPr>
        <w:t>ВВЕДЕНИЕ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1696"/>
        </w:tabs>
        <w:spacing w:before="160"/>
      </w:pPr>
      <w:bookmarkStart w:id="2" w:name="_heading=h.1fob9te" w:colFirst="0" w:colLast="0"/>
      <w:bookmarkEnd w:id="2"/>
      <w:r>
        <w:t>НАЗВАНИЕ И ОПИСАНИЕ ПРОФЕССИОНАЛЬНОЙ КОМПЕТЕНЦИИ</w:t>
      </w:r>
    </w:p>
    <w:p w:rsidR="001B1C65" w:rsidRDefault="00426A34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76" w:lineRule="auto"/>
        <w:ind w:left="1984" w:right="4495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профессиональной компетенции: Предпринимательство</w:t>
      </w:r>
    </w:p>
    <w:p w:rsidR="001B1C65" w:rsidRDefault="00426A34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соревнований: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Командные соревнования, в каждой команде два человека</w:t>
      </w:r>
    </w:p>
    <w:p w:rsidR="001B1C65" w:rsidRDefault="00426A34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профессиональной компетенции.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командные соревнования (в каждой команде два участника) в области предпринимательства и развития бизнеса, </w:t>
      </w:r>
      <w:proofErr w:type="spellStart"/>
      <w:proofErr w:type="gramStart"/>
      <w:r>
        <w:rPr>
          <w:color w:val="000000"/>
          <w:sz w:val="24"/>
          <w:szCs w:val="24"/>
        </w:rPr>
        <w:t>двух-трехдневный</w:t>
      </w:r>
      <w:proofErr w:type="spellEnd"/>
      <w:proofErr w:type="gramEnd"/>
      <w:r>
        <w:rPr>
          <w:color w:val="000000"/>
          <w:sz w:val="24"/>
          <w:szCs w:val="24"/>
        </w:rPr>
        <w:t xml:space="preserve">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1B1C65" w:rsidRDefault="00426A34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5"/>
        </w:tabs>
        <w:ind w:left="2525" w:hanging="5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соответствующих рабочих ролей и занятий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Предприниматель - это тот, кто проявляет инициативу, организуя предприятие, чтобы воспользоваться возможностью, и, как лицо, принимающее решение, решает, что, как и сколько товара или услуг будут произведены.</w:t>
      </w:r>
      <w:proofErr w:type="gramEnd"/>
      <w:r>
        <w:rPr>
          <w:color w:val="000000"/>
          <w:sz w:val="24"/>
          <w:szCs w:val="24"/>
        </w:rPr>
        <w:t xml:space="preserve"> Предприниматели, как правило, </w:t>
      </w:r>
      <w:proofErr w:type="spellStart"/>
      <w:r>
        <w:rPr>
          <w:color w:val="000000"/>
          <w:sz w:val="24"/>
          <w:szCs w:val="24"/>
        </w:rPr>
        <w:t>самозанятые</w:t>
      </w:r>
      <w:proofErr w:type="spellEnd"/>
      <w:r>
        <w:rPr>
          <w:color w:val="000000"/>
          <w:sz w:val="24"/>
          <w:szCs w:val="24"/>
        </w:rPr>
        <w:t>, хотя также могут быть предприниматели в фирме, которые используют предпринимательские навыки,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проект в выгодное предприятие для компании.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оценка бизнес-плана, включая такие аспекты, как финансовые документы, структура компании, целевая группа и т. д. а также </w:t>
      </w:r>
      <w:proofErr w:type="gramStart"/>
      <w:r>
        <w:rPr>
          <w:color w:val="000000"/>
          <w:sz w:val="24"/>
          <w:szCs w:val="24"/>
        </w:rPr>
        <w:t>реальный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старт-ап</w:t>
      </w:r>
      <w:proofErr w:type="spellEnd"/>
      <w:r>
        <w:rPr>
          <w:color w:val="000000"/>
          <w:sz w:val="24"/>
          <w:szCs w:val="24"/>
        </w:rPr>
        <w:t xml:space="preserve"> и дальнейшее развитие компании.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Предприниматель /Разработчик бизнеса/ может работать в нескольких секторах в зависимости от </w:t>
      </w:r>
      <w:proofErr w:type="spellStart"/>
      <w:proofErr w:type="gramStart"/>
      <w:r>
        <w:rPr>
          <w:color w:val="000000"/>
          <w:sz w:val="24"/>
          <w:szCs w:val="24"/>
        </w:rPr>
        <w:t>бизнес-идеи</w:t>
      </w:r>
      <w:proofErr w:type="spellEnd"/>
      <w:proofErr w:type="gramEnd"/>
      <w:r>
        <w:rPr>
          <w:color w:val="000000"/>
          <w:sz w:val="24"/>
          <w:szCs w:val="24"/>
        </w:rPr>
        <w:t xml:space="preserve">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</w:t>
      </w:r>
      <w:proofErr w:type="spellStart"/>
      <w:proofErr w:type="gramStart"/>
      <w:r>
        <w:rPr>
          <w:color w:val="000000"/>
          <w:sz w:val="24"/>
          <w:szCs w:val="24"/>
        </w:rPr>
        <w:t>бизнес-инкубаторами</w:t>
      </w:r>
      <w:proofErr w:type="spellEnd"/>
      <w:proofErr w:type="gramEnd"/>
      <w:r>
        <w:rPr>
          <w:color w:val="000000"/>
          <w:sz w:val="24"/>
          <w:szCs w:val="24"/>
        </w:rPr>
        <w:t>). Разработчик бизнеса в основном работает в помещениях компании, которую он/она занимается в данный момент, а также проводит встречи с руководителями банка, бухгалтерами, налоговыми органами и т. д.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 xml:space="preserve">Предприниматель обычно работает над проектом с самого начала основания компании. </w:t>
      </w:r>
      <w:proofErr w:type="spellStart"/>
      <w:r>
        <w:rPr>
          <w:color w:val="000000"/>
          <w:sz w:val="24"/>
          <w:szCs w:val="24"/>
        </w:rPr>
        <w:t>Бизнес-девелопер</w:t>
      </w:r>
      <w:proofErr w:type="spellEnd"/>
      <w:r>
        <w:rPr>
          <w:color w:val="000000"/>
          <w:sz w:val="24"/>
          <w:szCs w:val="24"/>
        </w:rPr>
        <w:t xml:space="preserve"> отвечает за определенные задачи внутри компании. </w:t>
      </w:r>
      <w:proofErr w:type="spellStart"/>
      <w:r>
        <w:rPr>
          <w:color w:val="000000"/>
          <w:sz w:val="24"/>
          <w:szCs w:val="24"/>
        </w:rPr>
        <w:t>Бизнес-девелопер</w:t>
      </w:r>
      <w:proofErr w:type="spellEnd"/>
      <w:r>
        <w:rPr>
          <w:color w:val="000000"/>
          <w:sz w:val="24"/>
          <w:szCs w:val="24"/>
        </w:rPr>
        <w:t xml:space="preserve"> вовлекается, когда компания уже создана и помогает развивать ее дальше. Предприниматель / </w:t>
      </w:r>
      <w:proofErr w:type="spellStart"/>
      <w:r>
        <w:rPr>
          <w:color w:val="000000"/>
          <w:sz w:val="24"/>
          <w:szCs w:val="24"/>
        </w:rPr>
        <w:t>Бизнес-девелопер</w:t>
      </w:r>
      <w:proofErr w:type="spellEnd"/>
      <w:r>
        <w:rPr>
          <w:color w:val="000000"/>
          <w:sz w:val="24"/>
          <w:szCs w:val="24"/>
        </w:rPr>
        <w:t xml:space="preserve"> действует по личной инициативе. Идея для создания компании может быть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внутренней - это означает, что бизнес-идея </w:t>
      </w:r>
      <w:proofErr w:type="gramStart"/>
      <w:r>
        <w:rPr>
          <w:color w:val="000000"/>
          <w:sz w:val="24"/>
          <w:szCs w:val="24"/>
        </w:rPr>
        <w:t>основана</w:t>
      </w:r>
      <w:proofErr w:type="gramEnd"/>
      <w:r>
        <w:rPr>
          <w:color w:val="000000"/>
          <w:sz w:val="24"/>
          <w:szCs w:val="24"/>
        </w:rPr>
        <w:t xml:space="preserve"> на желании улучшить или изменить ситуацию,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Предприниматель должен разработать бизнес-план. Это включает в себя описание </w:t>
      </w:r>
      <w:proofErr w:type="spellStart"/>
      <w:proofErr w:type="gramStart"/>
      <w:r>
        <w:rPr>
          <w:color w:val="000000"/>
          <w:sz w:val="24"/>
          <w:szCs w:val="24"/>
        </w:rPr>
        <w:t>бизнес-идеи</w:t>
      </w:r>
      <w:proofErr w:type="spellEnd"/>
      <w:proofErr w:type="gramEnd"/>
      <w:r>
        <w:rPr>
          <w:color w:val="000000"/>
          <w:sz w:val="24"/>
          <w:szCs w:val="24"/>
        </w:rPr>
        <w:t xml:space="preserve">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</w:t>
      </w:r>
      <w:proofErr w:type="spellStart"/>
      <w:proofErr w:type="gramStart"/>
      <w:r>
        <w:rPr>
          <w:color w:val="000000"/>
          <w:sz w:val="24"/>
          <w:szCs w:val="24"/>
        </w:rPr>
        <w:t>бизнес-инкубаторами</w:t>
      </w:r>
      <w:proofErr w:type="spellEnd"/>
      <w:proofErr w:type="gram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стартап-центрами</w:t>
      </w:r>
      <w:proofErr w:type="spellEnd"/>
      <w:r>
        <w:rPr>
          <w:color w:val="000000"/>
          <w:sz w:val="24"/>
          <w:szCs w:val="24"/>
        </w:rPr>
        <w:t>, юристами и государственными учреждениями, такими как Торгово-промышленная палата.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предприниматель может создать бизнес-план для </w:t>
      </w:r>
      <w:proofErr w:type="spellStart"/>
      <w:proofErr w:type="gramStart"/>
      <w:r>
        <w:rPr>
          <w:color w:val="000000"/>
          <w:sz w:val="24"/>
          <w:szCs w:val="24"/>
        </w:rPr>
        <w:t>бизнес-модели</w:t>
      </w:r>
      <w:proofErr w:type="spellEnd"/>
      <w:proofErr w:type="gramEnd"/>
      <w:r>
        <w:rPr>
          <w:color w:val="000000"/>
          <w:sz w:val="24"/>
          <w:szCs w:val="24"/>
        </w:rPr>
        <w:t xml:space="preserve"> и контролировать риски при реализации </w:t>
      </w:r>
      <w:proofErr w:type="spellStart"/>
      <w:r>
        <w:rPr>
          <w:color w:val="000000"/>
          <w:sz w:val="24"/>
          <w:szCs w:val="24"/>
        </w:rPr>
        <w:t>бизнес-модели</w:t>
      </w:r>
      <w:proofErr w:type="spellEnd"/>
      <w:r>
        <w:rPr>
          <w:color w:val="000000"/>
          <w:sz w:val="24"/>
          <w:szCs w:val="24"/>
        </w:rPr>
        <w:t xml:space="preserve">. Разработчик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</w:t>
      </w:r>
      <w:proofErr w:type="spellStart"/>
      <w:r>
        <w:rPr>
          <w:color w:val="000000"/>
          <w:sz w:val="24"/>
          <w:szCs w:val="24"/>
        </w:rPr>
        <w:t>бизнес-стартап</w:t>
      </w:r>
      <w:proofErr w:type="spellEnd"/>
      <w:r>
        <w:rPr>
          <w:color w:val="000000"/>
          <w:sz w:val="24"/>
          <w:szCs w:val="24"/>
        </w:rPr>
        <w:t xml:space="preserve">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Бизнес-разработчик также называется </w:t>
      </w:r>
      <w:proofErr w:type="spellStart"/>
      <w:r>
        <w:rPr>
          <w:color w:val="000000"/>
          <w:sz w:val="24"/>
          <w:szCs w:val="24"/>
        </w:rPr>
        <w:t>Business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development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manager</w:t>
      </w:r>
      <w:proofErr w:type="spellEnd"/>
      <w:r>
        <w:rPr>
          <w:color w:val="000000"/>
          <w:sz w:val="24"/>
          <w:szCs w:val="24"/>
        </w:rPr>
        <w:t>. Он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возможностью для успешных предпринимателей может быть работа в качестве </w:t>
      </w:r>
      <w:proofErr w:type="spellStart"/>
      <w:proofErr w:type="gramStart"/>
      <w:r>
        <w:rPr>
          <w:color w:val="000000"/>
          <w:sz w:val="24"/>
          <w:szCs w:val="24"/>
        </w:rPr>
        <w:t>бизнес-ангелов</w:t>
      </w:r>
      <w:proofErr w:type="spellEnd"/>
      <w:proofErr w:type="gramEnd"/>
      <w:r>
        <w:rPr>
          <w:color w:val="000000"/>
          <w:sz w:val="24"/>
          <w:szCs w:val="24"/>
        </w:rPr>
        <w:t>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работают в одиночку (или в очень небольших группах) и играют лишь косвенную роль в качестве консультантов в деятельности фирмы-объекта инвестиций.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сказанное о предпринимателях также относится к </w:t>
      </w:r>
      <w:proofErr w:type="spellStart"/>
      <w:r>
        <w:rPr>
          <w:color w:val="000000"/>
          <w:sz w:val="24"/>
          <w:szCs w:val="24"/>
        </w:rPr>
        <w:t>Бизнес-девелоперам</w:t>
      </w:r>
      <w:proofErr w:type="spellEnd"/>
      <w:r>
        <w:rPr>
          <w:color w:val="000000"/>
          <w:sz w:val="24"/>
          <w:szCs w:val="24"/>
        </w:rPr>
        <w:t xml:space="preserve">, которые нуждаются в той же квалификации, навыках и способностях, что и предприниматели, с той лишь разницей, что они заняты в компании, они не являются </w:t>
      </w:r>
      <w:proofErr w:type="spellStart"/>
      <w:r>
        <w:rPr>
          <w:color w:val="000000"/>
          <w:sz w:val="24"/>
          <w:szCs w:val="24"/>
        </w:rPr>
        <w:t>самозанятыми</w:t>
      </w:r>
      <w:proofErr w:type="spellEnd"/>
      <w:r>
        <w:rPr>
          <w:color w:val="000000"/>
          <w:sz w:val="24"/>
          <w:szCs w:val="24"/>
        </w:rPr>
        <w:t>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движения «Молодые профессионалы (WSR)» участники проходят, как правило, несколько фаз своего развития и становления в качестве предпринимателей: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Бизнес-разработчика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Бизнес-девелопера</w:t>
      </w:r>
      <w:proofErr w:type="spellEnd"/>
      <w:r>
        <w:rPr>
          <w:color w:val="000000"/>
          <w:sz w:val="24"/>
          <w:szCs w:val="24"/>
        </w:rPr>
        <w:t>) в «чужом» проекте, до развития собственного бизнеса, предпринимательской фирмы.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before="229"/>
        <w:ind w:left="2405"/>
      </w:pPr>
      <w:bookmarkStart w:id="3" w:name="_heading=h.3znysh7" w:colFirst="0" w:colLast="0"/>
      <w:bookmarkEnd w:id="3"/>
      <w:r>
        <w:t>ВАЖНОСТЬ И ЗНАЧЕНИЕ НАСТОЯЩЕГО ДОКУМЕНТА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принципов, методов и процедур оценки.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90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эксперт и участник должен знать и понимать данное Техническое описание.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1B1C65" w:rsidRDefault="00426A34">
      <w:pPr>
        <w:pStyle w:val="1"/>
        <w:numPr>
          <w:ilvl w:val="1"/>
          <w:numId w:val="24"/>
        </w:numPr>
        <w:tabs>
          <w:tab w:val="left" w:pos="2393"/>
        </w:tabs>
        <w:ind w:left="2392" w:hanging="409"/>
      </w:pPr>
      <w:bookmarkStart w:id="4" w:name="_heading=h.2et92p0" w:colFirst="0" w:colLast="0"/>
      <w:bookmarkEnd w:id="4"/>
      <w:r>
        <w:t>АССОЦИИРОВАННЫЕ ДОКУМЕНТЫ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B1C65" w:rsidRDefault="00426A3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4" w:lineRule="auto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Регламент проведения чемпионата;</w:t>
      </w:r>
    </w:p>
    <w:p w:rsidR="001B1C65" w:rsidRDefault="00426A3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WSR, </w:t>
      </w:r>
      <w:proofErr w:type="spellStart"/>
      <w:r>
        <w:rPr>
          <w:color w:val="000000"/>
          <w:sz w:val="24"/>
          <w:szCs w:val="24"/>
        </w:rPr>
        <w:t>онлайн-ресурсы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указанные</w:t>
      </w:r>
      <w:proofErr w:type="gramEnd"/>
      <w:r>
        <w:rPr>
          <w:color w:val="000000"/>
          <w:sz w:val="24"/>
          <w:szCs w:val="24"/>
        </w:rPr>
        <w:t xml:space="preserve"> в данном документе.</w:t>
      </w:r>
    </w:p>
    <w:p w:rsidR="001B1C65" w:rsidRDefault="00426A3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политика и нормативные положения</w:t>
      </w:r>
    </w:p>
    <w:p w:rsidR="001B1C65" w:rsidRDefault="00426A3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31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Инструкция по охране труда и технике безопасности по компетенции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5" w:name="_heading=h.tyjcwt" w:colFirst="0" w:colLast="0"/>
      <w:bookmarkEnd w:id="5"/>
      <w:r>
        <w:rPr>
          <w:color w:val="2C8DE6"/>
        </w:rPr>
        <w:t>СПЕЦИФИКАЦИЯ СТАНДАРТА WORLDSKILLS (WSSS)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line="276" w:lineRule="auto"/>
        <w:ind w:left="1275" w:right="745" w:firstLine="709"/>
      </w:pPr>
      <w:bookmarkStart w:id="6" w:name="_heading=h.3dy6vkm" w:colFirst="0" w:colLast="0"/>
      <w:bookmarkEnd w:id="6"/>
      <w:r>
        <w:t>ОБЩИЕ СВЕДЕНИЯ О СПЕЦИФИКАЦИИ СТАНДАРТОВ WORLDSKILLS (WSSS)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1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WSSS </w:t>
      </w:r>
      <w:proofErr w:type="gramStart"/>
      <w:r>
        <w:rPr>
          <w:color w:val="000000"/>
          <w:sz w:val="24"/>
          <w:szCs w:val="24"/>
        </w:rPr>
        <w:t>разделена</w:t>
      </w:r>
      <w:proofErr w:type="gramEnd"/>
      <w:r>
        <w:rPr>
          <w:color w:val="000000"/>
          <w:sz w:val="24"/>
          <w:szCs w:val="24"/>
        </w:rPr>
        <w:t xml:space="preserve"> на четкие разделы с номерами и заголовками.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tbl>
      <w:tblPr>
        <w:tblStyle w:val="ab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949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Важность</w:t>
            </w: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(%)</w:t>
            </w:r>
          </w:p>
        </w:tc>
      </w:tr>
      <w:tr w:rsidR="001B1C65">
        <w:trPr>
          <w:trHeight w:val="608"/>
        </w:trPr>
        <w:tc>
          <w:tcPr>
            <w:tcW w:w="52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Бизнес-план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</w:tr>
      <w:tr w:rsidR="001B1C65">
        <w:trPr>
          <w:trHeight w:val="3459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B1C65" w:rsidRDefault="00426A3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и значение бизнес-плана;</w:t>
            </w:r>
          </w:p>
          <w:p w:rsidR="001B1C65" w:rsidRDefault="00426A3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сущностные различия типов бизнес-планов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Коммерческо</w:t>
            </w:r>
            <w:proofErr w:type="spellEnd"/>
            <w:r>
              <w:rPr>
                <w:color w:val="000000"/>
                <w:sz w:val="24"/>
                <w:szCs w:val="24"/>
              </w:rPr>
              <w:t>- производственный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«учебный»);</w:t>
            </w:r>
          </w:p>
          <w:p w:rsidR="001B1C65" w:rsidRDefault="00426A3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способов «генерации» и выбора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бизнес-идеи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1B1C65" w:rsidRDefault="00426A3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6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оценки реализуемости бизне</w:t>
            </w:r>
            <w:proofErr w:type="gramStart"/>
            <w:r>
              <w:rPr>
                <w:color w:val="000000"/>
                <w:sz w:val="24"/>
                <w:szCs w:val="24"/>
              </w:rPr>
              <w:t>с-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идеи (включая затраты, риски и гарантии);</w:t>
            </w:r>
          </w:p>
          <w:p w:rsidR="001B1C65" w:rsidRDefault="00426A3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коммуникационные приемы для представления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бизнес-идеи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людям, незнакомым с ней;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106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c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2825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выбора подходящего названия компании;</w:t>
            </w:r>
          </w:p>
          <w:p w:rsidR="001B1C65" w:rsidRDefault="00426A3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 оценивать конкурентоспособность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бизнес-идеи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1B1C65" w:rsidRDefault="00426A3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20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важность соблюдения авторских прав относительно используемых </w:t>
            </w:r>
            <w:proofErr w:type="spellStart"/>
            <w:r>
              <w:rPr>
                <w:color w:val="000000"/>
                <w:sz w:val="24"/>
                <w:szCs w:val="24"/>
              </w:rPr>
              <w:t>адуио</w:t>
            </w:r>
            <w:proofErr w:type="spellEnd"/>
            <w:r>
              <w:rPr>
                <w:color w:val="000000"/>
                <w:sz w:val="24"/>
                <w:szCs w:val="24"/>
              </w:rPr>
              <w:t>, видео, графических и прочих материалов;</w:t>
            </w:r>
          </w:p>
          <w:p w:rsidR="001B1C65" w:rsidRDefault="00426A3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" w:line="276" w:lineRule="auto"/>
              <w:ind w:right="4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доступные способы получения рецензии независимых компетентных экспертов на </w:t>
            </w:r>
            <w:proofErr w:type="gramStart"/>
            <w:r>
              <w:rPr>
                <w:color w:val="000000"/>
                <w:sz w:val="24"/>
                <w:szCs w:val="24"/>
              </w:rPr>
              <w:t>свою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бизнес-идею (бизнес-план)</w:t>
            </w:r>
          </w:p>
          <w:p w:rsidR="001B1C65" w:rsidRDefault="00426A3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и методы реализации исследовательской и проектной деятельности.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9176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2551"/>
                <w:tab w:val="left" w:pos="3780"/>
                <w:tab w:val="left" w:pos="5969"/>
              </w:tabs>
              <w:spacing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</w:t>
            </w:r>
            <w:r>
              <w:rPr>
                <w:color w:val="000000"/>
                <w:sz w:val="24"/>
                <w:szCs w:val="24"/>
              </w:rPr>
              <w:tab/>
              <w:t>типы</w:t>
            </w:r>
            <w:r>
              <w:rPr>
                <w:color w:val="000000"/>
                <w:sz w:val="24"/>
                <w:szCs w:val="24"/>
              </w:rPr>
              <w:tab/>
              <w:t>бизнес-планов</w:t>
            </w:r>
            <w:r>
              <w:rPr>
                <w:color w:val="000000"/>
                <w:sz w:val="24"/>
                <w:szCs w:val="24"/>
              </w:rPr>
              <w:tab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Коммерческо</w:t>
            </w:r>
            <w:proofErr w:type="spellEnd"/>
            <w:r>
              <w:rPr>
                <w:color w:val="000000"/>
                <w:sz w:val="24"/>
                <w:szCs w:val="24"/>
              </w:rPr>
              <w:t>- производственный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«учебный»),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1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делать обоснованный выбор подходящего типа бизнес-плана;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0"/>
                <w:tab w:val="left" w:pos="3319"/>
                <w:tab w:val="left" w:pos="4708"/>
                <w:tab w:val="left" w:pos="6260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грамотно</w:t>
            </w:r>
            <w:r>
              <w:rPr>
                <w:color w:val="000000"/>
                <w:sz w:val="24"/>
                <w:szCs w:val="24"/>
              </w:rPr>
              <w:tab/>
              <w:t>оформлять</w:t>
            </w:r>
            <w:r>
              <w:rPr>
                <w:color w:val="000000"/>
                <w:sz w:val="24"/>
                <w:szCs w:val="24"/>
              </w:rPr>
              <w:tab/>
              <w:t>бизнес-план предпринимательского проекта;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развивать идеи до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коммерческих-предложений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риски, связанные с бизнесом;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создавать, анализировать бизнес-концепцию и обоснованно выбирать бизнес-модель собственного бизнеса;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предлагать идеи для дальнейшего развития бизнеса (в т.ч. в порядке диверсификации);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в расчет экологический и социальный аспекты во время планирования и внедрения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бизнес-модели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анализ ближнего внешнего окружения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ценности и оценивать миссию проекта/бизнеса и цели;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169"/>
                <w:tab w:val="left" w:pos="2288"/>
                <w:tab w:val="left" w:pos="3262"/>
                <w:tab w:val="left" w:pos="4722"/>
                <w:tab w:val="left" w:pos="5915"/>
                <w:tab w:val="left" w:pos="6250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ab/>
              <w:t>разными</w:t>
            </w:r>
            <w:r>
              <w:rPr>
                <w:color w:val="000000"/>
                <w:sz w:val="24"/>
                <w:szCs w:val="24"/>
              </w:rPr>
              <w:tab/>
              <w:t>целями</w:t>
            </w:r>
            <w:r>
              <w:rPr>
                <w:color w:val="000000"/>
                <w:sz w:val="24"/>
                <w:szCs w:val="24"/>
              </w:rPr>
              <w:tab/>
              <w:t>эффективно</w:t>
            </w:r>
            <w:r>
              <w:rPr>
                <w:color w:val="000000"/>
                <w:sz w:val="24"/>
                <w:szCs w:val="24"/>
              </w:rPr>
              <w:tab/>
              <w:t>общаться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различными аудиториями;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представлять (презентовать) идеи, дизайн, видения и решения разными способами (видео, плакаты и пр.).</w:t>
            </w:r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97"/>
                <w:tab w:val="left" w:pos="3973"/>
                <w:tab w:val="left" w:pos="6164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получить</w:t>
            </w:r>
            <w:r>
              <w:rPr>
                <w:color w:val="000000"/>
                <w:sz w:val="24"/>
                <w:szCs w:val="24"/>
              </w:rPr>
              <w:tab/>
              <w:t>независимую</w:t>
            </w:r>
            <w:r>
              <w:rPr>
                <w:color w:val="000000"/>
                <w:sz w:val="24"/>
                <w:szCs w:val="24"/>
              </w:rPr>
              <w:tab/>
              <w:t>оценку/рецензию</w:t>
            </w:r>
            <w:r>
              <w:rPr>
                <w:color w:val="000000"/>
                <w:sz w:val="24"/>
                <w:szCs w:val="24"/>
              </w:rPr>
              <w:tab/>
              <w:t>независимых компетентных экспертов на свою бизнес-идею (бизнес-план</w:t>
            </w:r>
            <w:proofErr w:type="gramEnd"/>
          </w:p>
          <w:p w:rsidR="001B1C65" w:rsidRDefault="00426A3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экологическое мышление в разных формах деятельности.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603"/>
        </w:trPr>
        <w:tc>
          <w:tcPr>
            <w:tcW w:w="52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Организация работы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1B1C65">
        <w:trPr>
          <w:trHeight w:val="925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B1C65" w:rsidRDefault="00426A3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эффективного планирования и организации труда;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d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2825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970"/>
                <w:tab w:val="left" w:pos="3474"/>
                <w:tab w:val="left" w:pos="5050"/>
                <w:tab w:val="left" w:pos="6096"/>
                <w:tab w:val="left" w:pos="7382"/>
              </w:tabs>
              <w:spacing w:before="1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</w:t>
            </w:r>
            <w:r>
              <w:rPr>
                <w:color w:val="000000"/>
                <w:sz w:val="24"/>
                <w:szCs w:val="24"/>
              </w:rPr>
              <w:tab/>
              <w:t>организации</w:t>
            </w:r>
            <w:r>
              <w:rPr>
                <w:color w:val="000000"/>
                <w:sz w:val="24"/>
                <w:szCs w:val="24"/>
              </w:rPr>
              <w:tab/>
              <w:t>эффективной</w:t>
            </w:r>
            <w:r>
              <w:rPr>
                <w:color w:val="000000"/>
                <w:sz w:val="24"/>
                <w:szCs w:val="24"/>
              </w:rPr>
              <w:tab/>
              <w:t>деловой</w:t>
            </w:r>
            <w:r>
              <w:rPr>
                <w:color w:val="000000"/>
                <w:sz w:val="24"/>
                <w:szCs w:val="24"/>
              </w:rPr>
              <w:tab/>
              <w:t>переписки</w:t>
            </w:r>
            <w:r>
              <w:rPr>
                <w:color w:val="000000"/>
                <w:sz w:val="24"/>
                <w:szCs w:val="24"/>
              </w:rPr>
              <w:tab/>
              <w:t>и пересылки документов</w:t>
            </w:r>
          </w:p>
          <w:p w:rsidR="001B1C65" w:rsidRDefault="00426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положения техники безопасности и охраны труда, лучшие практики;</w:t>
            </w:r>
          </w:p>
          <w:p w:rsidR="001B1C65" w:rsidRDefault="00426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  <w:p w:rsidR="001B1C65" w:rsidRDefault="00426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актуальность и </w:t>
            </w:r>
            <w:proofErr w:type="spellStart"/>
            <w:r>
              <w:rPr>
                <w:color w:val="000000"/>
                <w:sz w:val="24"/>
                <w:szCs w:val="24"/>
              </w:rPr>
              <w:t>востребованность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рынке труда </w:t>
            </w:r>
            <w:proofErr w:type="gramStart"/>
            <w:r>
              <w:rPr>
                <w:color w:val="000000"/>
                <w:sz w:val="24"/>
                <w:szCs w:val="24"/>
              </w:rPr>
              <w:t>формируемых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бизнесом/</w:t>
            </w:r>
            <w:proofErr w:type="spellStart"/>
            <w:r>
              <w:rPr>
                <w:color w:val="000000"/>
                <w:sz w:val="24"/>
                <w:szCs w:val="24"/>
              </w:rPr>
              <w:t>бизнес-идеей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4414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B1C65" w:rsidRDefault="00426A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color w:val="000000"/>
                <w:sz w:val="24"/>
                <w:szCs w:val="24"/>
              </w:rPr>
              <w:t>проактивный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подход/позицию к приобретению знаний и развитию навыков;</w:t>
            </w:r>
          </w:p>
          <w:p w:rsidR="001B1C65" w:rsidRDefault="00426A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технологии;</w:t>
            </w:r>
          </w:p>
          <w:p w:rsidR="001B1C65" w:rsidRDefault="00426A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1B1C65" w:rsidRDefault="00426A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1B1C65" w:rsidRDefault="00426A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выбирать подходящие методы для каждого задания;</w:t>
            </w:r>
          </w:p>
          <w:p w:rsidR="001B1C65" w:rsidRDefault="00426A3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9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работу и расставлять приоритеты для повышения эффективности на рабочем месте и для выполнения заданий в срок.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603"/>
        </w:trPr>
        <w:tc>
          <w:tcPr>
            <w:tcW w:w="52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Формирование навыков коллективной работы и управление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1B1C65">
        <w:trPr>
          <w:trHeight w:val="2509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B1C65" w:rsidRDefault="00426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постоянного профессионального роста;</w:t>
            </w:r>
          </w:p>
          <w:p w:rsidR="001B1C65" w:rsidRDefault="00426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слаженной командной работы;</w:t>
            </w:r>
          </w:p>
          <w:p w:rsidR="001B1C65" w:rsidRDefault="00426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сильные и слабые стороны каждого члена команды;</w:t>
            </w:r>
          </w:p>
          <w:p w:rsidR="001B1C65" w:rsidRDefault="00426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перспективы для достижения успеха команды;</w:t>
            </w:r>
          </w:p>
          <w:p w:rsidR="001B1C65" w:rsidRDefault="00426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формирования мотивации к труду (потребности к приобретению профессии).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3147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B1C65" w:rsidRDefault="00426A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инициировать и развивать сотрудничество на основе проектов;</w:t>
            </w:r>
          </w:p>
          <w:p w:rsidR="001B1C65" w:rsidRDefault="00426A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свои навыки проведения переговоров и убеждения;</w:t>
            </w:r>
          </w:p>
          <w:p w:rsidR="001B1C65" w:rsidRDefault="00426A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роль каждого участника команды/проекта;</w:t>
            </w:r>
          </w:p>
          <w:p w:rsidR="001B1C65" w:rsidRDefault="00426A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1B1C65" w:rsidRDefault="00426A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справляться со стрессовыми ситуациями;</w:t>
            </w:r>
          </w:p>
          <w:p w:rsidR="001B1C65" w:rsidRDefault="00426A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методы принятия решений, опираясь на мнение команды;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e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1237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уважать мнение других участников команды;</w:t>
            </w:r>
          </w:p>
          <w:p w:rsidR="001B1C65" w:rsidRDefault="00426A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способы и приемы поиска информации, связанной с профессиональной деятельностью и предметностью проекта.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608"/>
        </w:trPr>
        <w:tc>
          <w:tcPr>
            <w:tcW w:w="52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Целевая аудитория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1B1C65">
        <w:trPr>
          <w:trHeight w:val="4414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B1C65" w:rsidRDefault="00426A3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определения целевой аудитории бизнеса;</w:t>
            </w:r>
          </w:p>
          <w:p w:rsidR="001B1C65" w:rsidRDefault="00426A3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1B1C65" w:rsidRDefault="00426A3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определения целевой аудитории;</w:t>
            </w:r>
          </w:p>
          <w:p w:rsidR="001B1C65" w:rsidRDefault="00426A3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анализа целевых аудиторий;</w:t>
            </w:r>
          </w:p>
          <w:p w:rsidR="001B1C65" w:rsidRDefault="00426A3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клиентов, которых бизнес хочет привлечь в первую очередь;</w:t>
            </w:r>
          </w:p>
          <w:p w:rsidR="001B1C65" w:rsidRDefault="00426A3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размера целевой аудитории;</w:t>
            </w:r>
          </w:p>
          <w:p w:rsidR="001B1C65" w:rsidRDefault="00426A3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 принятия решений в B2B продажах; особенности B2C</w:t>
            </w: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продаж; суть B2G бизнеса;</w:t>
            </w:r>
          </w:p>
          <w:p w:rsidR="001B1C65" w:rsidRDefault="00426A3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3127"/>
                <w:tab w:val="left" w:pos="4174"/>
                <w:tab w:val="left" w:pos="4777"/>
                <w:tab w:val="left" w:pos="6213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объяснения</w:t>
            </w:r>
            <w:r>
              <w:rPr>
                <w:color w:val="000000"/>
                <w:sz w:val="24"/>
                <w:szCs w:val="24"/>
              </w:rPr>
              <w:tab/>
              <w:t>определения целевой аудитории.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5048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оценить значение целевых аудиторий;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различные целевые аудитории;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целевые аудитории;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целевые аудитории;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решений, касающихся целевых аудиторий;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целевые аудитории для конкретных товаров/услуг;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ценности, присущие разным целевым аудиториям;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размер целевой аудитории;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531"/>
                <w:tab w:val="left" w:pos="3655"/>
                <w:tab w:val="left" w:pos="4822"/>
                <w:tab w:val="left" w:pos="588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</w:t>
            </w:r>
            <w:r>
              <w:rPr>
                <w:color w:val="000000"/>
                <w:sz w:val="24"/>
                <w:szCs w:val="24"/>
              </w:rPr>
              <w:tab/>
              <w:t>точность</w:t>
            </w:r>
            <w:r>
              <w:rPr>
                <w:color w:val="000000"/>
                <w:sz w:val="24"/>
                <w:szCs w:val="24"/>
              </w:rPr>
              <w:tab/>
              <w:t>описания</w:t>
            </w:r>
            <w:r>
              <w:rPr>
                <w:color w:val="000000"/>
                <w:sz w:val="24"/>
                <w:szCs w:val="24"/>
              </w:rPr>
              <w:tab/>
              <w:t>целевых</w:t>
            </w:r>
            <w:r>
              <w:rPr>
                <w:color w:val="000000"/>
                <w:sz w:val="24"/>
                <w:szCs w:val="24"/>
              </w:rPr>
              <w:tab/>
              <w:t>аудитория</w:t>
            </w:r>
            <w:r>
              <w:rPr>
                <w:color w:val="000000"/>
                <w:sz w:val="24"/>
                <w:szCs w:val="24"/>
              </w:rPr>
              <w:tab/>
              <w:t>для различных товаров/услуг;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 общаться с разными аудиториями и с разной целью;</w:t>
            </w:r>
          </w:p>
          <w:p w:rsidR="001B1C65" w:rsidRDefault="00426A3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описание целевых аудиторий.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603"/>
        </w:trPr>
        <w:tc>
          <w:tcPr>
            <w:tcW w:w="52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Бизнес-процесс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1B1C65">
        <w:trPr>
          <w:trHeight w:val="1558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B1C65" w:rsidRDefault="00426A3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3980"/>
                <w:tab w:val="left" w:pos="6272"/>
              </w:tabs>
              <w:spacing w:before="41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бизнес-процессов, которые управляют функционированием систем</w:t>
            </w:r>
            <w:proofErr w:type="gramStart"/>
            <w:r>
              <w:rPr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color w:val="000000"/>
                <w:sz w:val="24"/>
                <w:szCs w:val="24"/>
              </w:rPr>
              <w:t>управляющие: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Корпоративное</w:t>
            </w:r>
            <w:r>
              <w:rPr>
                <w:color w:val="000000"/>
                <w:sz w:val="24"/>
                <w:szCs w:val="24"/>
              </w:rPr>
              <w:tab/>
              <w:t>управление, Стратегический менеджмент);</w:t>
            </w:r>
            <w:proofErr w:type="gramEnd"/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5998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бизнес-процессов, которые составляют основной бизнес компании и создают основной поток доходо</w:t>
            </w:r>
            <w:proofErr w:type="gramStart"/>
            <w:r>
              <w:rPr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операционные: </w:t>
            </w:r>
            <w:proofErr w:type="gramStart"/>
            <w:r>
              <w:rPr>
                <w:color w:val="000000"/>
                <w:sz w:val="24"/>
                <w:szCs w:val="24"/>
              </w:rPr>
              <w:t>Снабжение, Производство, Маркетинг, Продажи и взыскание долгов.);</w:t>
            </w:r>
            <w:proofErr w:type="gramEnd"/>
          </w:p>
          <w:p w:rsidR="001B1C65" w:rsidRDefault="00426A3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2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Суть бизнес-процессов, которые обслуживают основной бизнес (поддерживающие: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Бухгалтерский учет, Подбор персонала, Техническая поддержка и др.);</w:t>
            </w:r>
            <w:proofErr w:type="gramEnd"/>
          </w:p>
          <w:p w:rsidR="001B1C65" w:rsidRDefault="00426A3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Аннотации, применяемые для моделирования бизнес- процессов(BPMN — функциональная последовательность работ; EPC — событийная последовательность работ; IDEF0 — логическая последовательность работ);</w:t>
            </w:r>
          </w:p>
          <w:p w:rsidR="001B1C65" w:rsidRDefault="00426A3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бизнес-процессов для производства конкретных товаров/услуг;</w:t>
            </w:r>
          </w:p>
          <w:p w:rsidR="001B1C65" w:rsidRDefault="00426A3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полного жизненного цикла бизнес-процесса;</w:t>
            </w:r>
          </w:p>
          <w:p w:rsidR="001B1C65" w:rsidRDefault="00426A3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Пошаговое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развития бизнес-процессов, от идеи до получения результата;</w:t>
            </w:r>
          </w:p>
          <w:p w:rsidR="001B1C65" w:rsidRDefault="00426A3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и способы планирования работ (в т.ч.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B1C65" w:rsidRDefault="00426A3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 приемы для объяснения бизнес-процессов.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5389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B1C65" w:rsidRDefault="00426A3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различать и структурировать для своего проекта управляющие, операционные и поддерживающие </w:t>
            </w:r>
            <w:r>
              <w:rPr>
                <w:color w:val="000000"/>
                <w:sz w:val="24"/>
                <w:szCs w:val="24"/>
              </w:rPr>
              <w:t>бизнес-процессы;</w:t>
            </w:r>
          </w:p>
          <w:p w:rsidR="001B1C65" w:rsidRDefault="00426A3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9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проработку бизнес-процессов в полноте и логичности;</w:t>
            </w:r>
          </w:p>
          <w:p w:rsidR="001B1C65" w:rsidRDefault="00426A3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делать обоснованный выбор нотации, применяемой для моделирования бизнес-процессов в собственном проекте 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IDEF0</w:t>
            </w:r>
            <w:r>
              <w:rPr>
                <w:color w:val="222222"/>
                <w:sz w:val="24"/>
                <w:szCs w:val="24"/>
              </w:rPr>
              <w:t>);</w:t>
            </w:r>
          </w:p>
          <w:p w:rsidR="001B1C65" w:rsidRDefault="00426A3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описывать, анализировать и оптимизировать бизнес-процессы в рамках собственного бизнеса/проекта;</w:t>
            </w:r>
          </w:p>
          <w:p w:rsidR="001B1C65" w:rsidRDefault="00426A3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строить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(как минимум, на период от 1 месяца до и от 2 месяцев после чемпионата);</w:t>
            </w:r>
          </w:p>
          <w:p w:rsidR="001B1C65" w:rsidRDefault="00426A3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эффективно объяснять бизнес-процессы разным аудиториям и с разной целью (в том числе – воспроизводить бизнес-процессы схематично в соответствие с выбранной нотацией </w:t>
            </w:r>
            <w:r>
              <w:rPr>
                <w:color w:val="222222"/>
                <w:sz w:val="24"/>
                <w:szCs w:val="24"/>
              </w:rPr>
              <w:t>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IDEF0</w:t>
            </w:r>
            <w:r>
              <w:rPr>
                <w:color w:val="222222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603"/>
        </w:trPr>
        <w:tc>
          <w:tcPr>
            <w:tcW w:w="52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Маркетинговое планирование/Формула маркетинга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15</w:t>
            </w:r>
          </w:p>
        </w:tc>
      </w:tr>
      <w:tr w:rsidR="001B1C65">
        <w:trPr>
          <w:trHeight w:val="1241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B1C65" w:rsidRDefault="00426A3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различные маркетинговые стратегии;</w:t>
            </w:r>
          </w:p>
          <w:p w:rsidR="001B1C65" w:rsidRDefault="00426A3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конкретные цели маркетинга;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0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9171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маркетингового планирования;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тактики продвижения товаров/услуг на рынке;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круга потенциальных покупателей;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28"/>
                <w:tab w:val="left" w:pos="4090"/>
                <w:tab w:val="left" w:pos="5808"/>
                <w:tab w:val="left" w:pos="6349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</w:t>
            </w:r>
            <w:r>
              <w:rPr>
                <w:color w:val="000000"/>
                <w:sz w:val="24"/>
                <w:szCs w:val="24"/>
              </w:rPr>
              <w:tab/>
              <w:t>удовлетворения</w:t>
            </w:r>
            <w:r>
              <w:rPr>
                <w:color w:val="000000"/>
                <w:sz w:val="24"/>
                <w:szCs w:val="24"/>
              </w:rPr>
              <w:tab/>
              <w:t>потребности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выбранных товарах/услугах;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времени для маркетинговых мероприятий;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целенаправленных маркетинговых мер;</w:t>
            </w:r>
          </w:p>
          <w:p w:rsidR="001B1C65" w:rsidRPr="00426A34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  <w:lang w:val="en-US"/>
              </w:rPr>
            </w:pPr>
            <w:r w:rsidRPr="00426A34">
              <w:rPr>
                <w:color w:val="000000"/>
                <w:sz w:val="24"/>
                <w:szCs w:val="24"/>
                <w:lang w:val="en-US"/>
              </w:rPr>
              <w:t>4 «P» (</w:t>
            </w:r>
            <w:r>
              <w:rPr>
                <w:color w:val="000000"/>
                <w:sz w:val="24"/>
                <w:szCs w:val="24"/>
              </w:rPr>
              <w:t>продукт</w:t>
            </w:r>
            <w:r w:rsidRPr="00426A3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место</w:t>
            </w:r>
            <w:r w:rsidRPr="00426A3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цена</w:t>
            </w:r>
            <w:r w:rsidRPr="00426A3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продвижение</w:t>
            </w:r>
            <w:r w:rsidRPr="00426A34">
              <w:rPr>
                <w:color w:val="000000"/>
                <w:sz w:val="24"/>
                <w:szCs w:val="24"/>
                <w:lang w:val="en-US"/>
              </w:rPr>
              <w:t>) (product, place, price and promotion);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взаимовлияние элементов 4 «P»;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потребность в надлежащей формуле маркетинга для успешного бизнеса;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маркетинговых мероприятий на успех компании;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важную роль рекламы;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разнообразие рекламных стратегий;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разнообразие рекламных средств: в частности социальных сетей</w:t>
            </w: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VK, FB и других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различных методов рекламы для конкретных товаров/услуг;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206"/>
                <w:tab w:val="left" w:pos="3533"/>
                <w:tab w:val="left" w:pos="4598"/>
                <w:tab w:val="left" w:pos="5708"/>
                <w:tab w:val="left" w:pos="6287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недостатки</w:t>
            </w:r>
            <w:r>
              <w:rPr>
                <w:color w:val="000000"/>
                <w:sz w:val="24"/>
                <w:szCs w:val="24"/>
              </w:rPr>
              <w:tab/>
              <w:t>различных</w:t>
            </w:r>
            <w:r>
              <w:rPr>
                <w:color w:val="000000"/>
                <w:sz w:val="24"/>
                <w:szCs w:val="24"/>
              </w:rPr>
              <w:tab/>
              <w:t>методов</w:t>
            </w:r>
            <w:r>
              <w:rPr>
                <w:color w:val="000000"/>
                <w:sz w:val="24"/>
                <w:szCs w:val="24"/>
              </w:rPr>
              <w:tab/>
              <w:t>рекламы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товаров/услуг;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отдельных рекламных мероприятий;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27"/>
                <w:tab w:val="left" w:pos="3679"/>
                <w:tab w:val="left" w:pos="4563"/>
                <w:tab w:val="left" w:pos="4933"/>
                <w:tab w:val="left" w:pos="6282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</w:t>
            </w:r>
            <w:r>
              <w:rPr>
                <w:color w:val="000000"/>
                <w:sz w:val="24"/>
                <w:szCs w:val="24"/>
              </w:rPr>
              <w:tab/>
              <w:t>привлечения</w:t>
            </w:r>
            <w:r>
              <w:rPr>
                <w:color w:val="000000"/>
                <w:sz w:val="24"/>
                <w:szCs w:val="24"/>
              </w:rPr>
              <w:tab/>
              <w:t>новых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удержания</w:t>
            </w:r>
            <w:r>
              <w:rPr>
                <w:color w:val="000000"/>
                <w:sz w:val="24"/>
                <w:szCs w:val="24"/>
              </w:rPr>
              <w:tab/>
              <w:t>постоянных клиентов.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рекламных мероприятий в отношении целевых аудиторий компаний;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каждого конкретного рекламного мероприятия;</w:t>
            </w:r>
          </w:p>
          <w:p w:rsidR="001B1C65" w:rsidRDefault="00426A3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возможность </w:t>
            </w:r>
            <w:proofErr w:type="spellStart"/>
            <w:r>
              <w:rPr>
                <w:color w:val="000000"/>
                <w:sz w:val="24"/>
                <w:szCs w:val="24"/>
              </w:rPr>
              <w:t>аутсорсинга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4414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B1C65" w:rsidRDefault="00426A3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исследования рынка. Понимание различных рынков в географическом регионе, в сети Интернет.</w:t>
            </w:r>
          </w:p>
          <w:p w:rsidR="001B1C65" w:rsidRDefault="00426A3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планировать и определять каналы и связи сбыта. Стратегическое видение на высоком уровне и тактика для передачи сообщения целевой аудитории. Это включает в себя </w:t>
            </w:r>
            <w:proofErr w:type="spellStart"/>
            <w:r>
              <w:rPr>
                <w:color w:val="000000"/>
                <w:sz w:val="24"/>
                <w:szCs w:val="24"/>
              </w:rPr>
              <w:t>медиа-каналы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стратегию </w:t>
            </w:r>
            <w:proofErr w:type="spellStart"/>
            <w:r>
              <w:rPr>
                <w:color w:val="000000"/>
                <w:sz w:val="24"/>
                <w:szCs w:val="24"/>
              </w:rPr>
              <w:t>контента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время.</w:t>
            </w:r>
          </w:p>
          <w:p w:rsidR="001B1C65" w:rsidRDefault="00426A3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азрабатывать и планирование маркетинговых программ. Прочный маркетинговый план и </w:t>
            </w:r>
            <w:proofErr w:type="spellStart"/>
            <w:r>
              <w:rPr>
                <w:color w:val="000000"/>
                <w:sz w:val="24"/>
                <w:szCs w:val="24"/>
              </w:rPr>
              <w:t>контент-календарь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является основным продуктом для любого организованного отдела маркетинга.</w:t>
            </w:r>
          </w:p>
          <w:p w:rsidR="001B1C65" w:rsidRDefault="00426A3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создавать маркетинг </w:t>
            </w:r>
            <w:proofErr w:type="gramStart"/>
            <w:r>
              <w:rPr>
                <w:color w:val="000000"/>
                <w:sz w:val="24"/>
                <w:szCs w:val="24"/>
              </w:rPr>
              <w:t>вирусного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контента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1B1C65" w:rsidRDefault="00426A3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 по влиянию. Платить людям, знаменитостям и нишам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1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10760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влиять на продвижение вашего бренда. Знание того, как координировать маркетинговую программу влияния.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70"/>
                <w:tab w:val="left" w:pos="3416"/>
                <w:tab w:val="left" w:pos="5227"/>
                <w:tab w:val="left" w:pos="6193"/>
                <w:tab w:val="left" w:pos="727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</w:rPr>
              <w:t>правлять</w:t>
            </w:r>
            <w:r>
              <w:rPr>
                <w:color w:val="000000"/>
                <w:sz w:val="24"/>
                <w:szCs w:val="24"/>
              </w:rPr>
              <w:tab/>
              <w:t>проектами.</w:t>
            </w:r>
            <w:r>
              <w:rPr>
                <w:color w:val="000000"/>
                <w:sz w:val="24"/>
                <w:szCs w:val="24"/>
              </w:rPr>
              <w:tab/>
              <w:t>Эффективность</w:t>
            </w:r>
            <w:r>
              <w:rPr>
                <w:color w:val="000000"/>
                <w:sz w:val="24"/>
                <w:szCs w:val="24"/>
              </w:rPr>
              <w:tab/>
              <w:t>продаж</w:t>
            </w:r>
            <w:r>
              <w:rPr>
                <w:color w:val="000000"/>
                <w:sz w:val="24"/>
                <w:szCs w:val="24"/>
              </w:rPr>
              <w:tab/>
              <w:t>(затраты</w:t>
            </w:r>
            <w:r>
              <w:rPr>
                <w:color w:val="000000"/>
                <w:sz w:val="24"/>
                <w:szCs w:val="24"/>
              </w:rPr>
              <w:tab/>
              <w:t>на привлечение и удержание клиента).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 бюджетом и финансовыми потоками.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холодные звонков.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SMO, email-рассылки и сбор базы подписчиков.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принципы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контента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Копирайтинг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оздавать все виды </w:t>
            </w:r>
            <w:proofErr w:type="spellStart"/>
            <w:r>
              <w:rPr>
                <w:color w:val="000000"/>
                <w:sz w:val="24"/>
                <w:szCs w:val="24"/>
              </w:rPr>
              <w:t>контента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— сообщения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блогах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социальные сообщения, </w:t>
            </w:r>
            <w:proofErr w:type="spellStart"/>
            <w:r>
              <w:rPr>
                <w:color w:val="000000"/>
                <w:sz w:val="24"/>
                <w:szCs w:val="24"/>
              </w:rPr>
              <w:t>инфографика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содержание </w:t>
            </w:r>
            <w:proofErr w:type="spellStart"/>
            <w:r>
              <w:rPr>
                <w:color w:val="000000"/>
                <w:sz w:val="24"/>
                <w:szCs w:val="24"/>
              </w:rPr>
              <w:t>веб-сайта</w:t>
            </w:r>
            <w:proofErr w:type="spellEnd"/>
            <w:r>
              <w:rPr>
                <w:color w:val="000000"/>
                <w:sz w:val="24"/>
                <w:szCs w:val="24"/>
              </w:rPr>
              <w:t>, содержание целевой страницы.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медийная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сеть (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влиятельные лица, редакторы). Наличие существующей сети 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влиятельных лиц или редакторов. Особенно в </w:t>
            </w:r>
            <w:proofErr w:type="spellStart"/>
            <w:r>
              <w:rPr>
                <w:color w:val="000000"/>
                <w:sz w:val="24"/>
                <w:szCs w:val="24"/>
              </w:rPr>
              <w:t>нишевом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пространстве. Это может быть чрезвычайно ценным и может использоваться в качестве инструмента для ведения переговоров с точки зрения найма на работу, заключения контрактов или получения более высоких зарплат.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разрабатывать   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заданий     для     подрядчиков</w:t>
            </w: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(дизайнеров/</w:t>
            </w:r>
            <w:proofErr w:type="spellStart"/>
            <w:r>
              <w:rPr>
                <w:color w:val="000000"/>
                <w:sz w:val="24"/>
                <w:szCs w:val="24"/>
              </w:rPr>
              <w:t>копирайтеров</w:t>
            </w:r>
            <w:proofErr w:type="spellEnd"/>
            <w:r>
              <w:rPr>
                <w:color w:val="000000"/>
                <w:sz w:val="24"/>
                <w:szCs w:val="24"/>
              </w:rPr>
              <w:t>/программистов и т.п.)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обратную связь с потребителями. Предоставление и получение отзывов.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  <w:tab w:val="left" w:pos="895"/>
                <w:tab w:val="left" w:pos="2486"/>
                <w:tab w:val="left" w:pos="3854"/>
                <w:tab w:val="left" w:pos="4344"/>
                <w:tab w:val="left" w:pos="619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формировать</w:t>
            </w:r>
            <w:r>
              <w:rPr>
                <w:color w:val="000000"/>
                <w:sz w:val="24"/>
                <w:szCs w:val="24"/>
              </w:rPr>
              <w:tab/>
              <w:t>отчетность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маркетинговым</w:t>
            </w:r>
            <w:r>
              <w:rPr>
                <w:color w:val="000000"/>
                <w:sz w:val="24"/>
                <w:szCs w:val="24"/>
              </w:rPr>
              <w:tab/>
              <w:t>программам. Анализ KPI маркетинга по основным показателям.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разрабатывать </w:t>
            </w:r>
            <w:proofErr w:type="spellStart"/>
            <w:r>
              <w:rPr>
                <w:color w:val="000000"/>
                <w:sz w:val="24"/>
                <w:szCs w:val="24"/>
              </w:rPr>
              <w:t>промо-акции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3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значение маркетинга для бизнеса;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взаимовлияние элементов формулы 4 «P»;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средства рекламы;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рекламные стратегии;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стоимость рекламных мероприятий;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рекламных мероприятий;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стоимость привлечения одного клиента;</w:t>
            </w:r>
          </w:p>
          <w:p w:rsidR="001B1C65" w:rsidRDefault="00426A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выбор маркетинговых мероприятий.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603"/>
        </w:trPr>
        <w:tc>
          <w:tcPr>
            <w:tcW w:w="52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Устойчивое развитие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1B1C65">
        <w:trPr>
          <w:trHeight w:val="2197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B1C65" w:rsidRDefault="00426A3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устойчивого развития;</w:t>
            </w:r>
          </w:p>
          <w:p w:rsidR="001B1C65" w:rsidRDefault="00426A3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кратко-, средне- и долгосрочных целей для устойчивого развития бизнеса;</w:t>
            </w:r>
          </w:p>
          <w:p w:rsidR="001B1C65" w:rsidRDefault="00426A3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2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5048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появления этических проблем;</w:t>
            </w:r>
          </w:p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осуществимость планов по устойчивому развитию бизнеса;</w:t>
            </w:r>
          </w:p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планов по устойчивому развитию бизнеса;</w:t>
            </w:r>
          </w:p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всеобъемлющего плана по устойчивому развитию бизнеса;</w:t>
            </w:r>
          </w:p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1"/>
                <w:tab w:val="left" w:pos="4291"/>
                <w:tab w:val="left" w:pos="6188"/>
                <w:tab w:val="left" w:pos="7261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</w:t>
            </w:r>
            <w:r>
              <w:rPr>
                <w:color w:val="000000"/>
                <w:sz w:val="24"/>
                <w:szCs w:val="24"/>
              </w:rPr>
              <w:tab/>
              <w:t>специально</w:t>
            </w:r>
            <w:r>
              <w:rPr>
                <w:color w:val="000000"/>
                <w:sz w:val="24"/>
                <w:szCs w:val="24"/>
              </w:rPr>
              <w:tab/>
              <w:t>разработанных</w:t>
            </w:r>
            <w:r>
              <w:rPr>
                <w:color w:val="000000"/>
                <w:sz w:val="24"/>
                <w:szCs w:val="24"/>
              </w:rPr>
              <w:tab/>
              <w:t>планов</w:t>
            </w:r>
            <w:r>
              <w:rPr>
                <w:color w:val="000000"/>
                <w:sz w:val="24"/>
                <w:szCs w:val="24"/>
              </w:rPr>
              <w:tab/>
              <w:t>по устойчивому развитию для отдельных направлений бизнеса;</w:t>
            </w:r>
          </w:p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содержание основных целей устойчивого развития ООН;</w:t>
            </w:r>
          </w:p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практическую сторону устойчивого развития бизнеса;</w:t>
            </w:r>
          </w:p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устойчивого развития для всей компании и всех сотрудников;</w:t>
            </w:r>
          </w:p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устойчивого развития для всей компании и всех сотрудников;</w:t>
            </w:r>
          </w:p>
          <w:p w:rsidR="001B1C65" w:rsidRDefault="00426A3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всеобъемлющего плана по устойчивому развитию бизнеса.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8537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отдавать приоритет устойчивому развитию бизнеса;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различные области устойчивого развития;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326"/>
                <w:tab w:val="left" w:pos="3728"/>
                <w:tab w:val="left" w:pos="5739"/>
                <w:tab w:val="left" w:pos="7382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</w:t>
            </w:r>
            <w:r>
              <w:rPr>
                <w:color w:val="000000"/>
                <w:sz w:val="24"/>
                <w:szCs w:val="24"/>
              </w:rPr>
              <w:tab/>
              <w:t>важность</w:t>
            </w:r>
            <w:r>
              <w:rPr>
                <w:color w:val="000000"/>
                <w:sz w:val="24"/>
                <w:szCs w:val="24"/>
              </w:rPr>
              <w:tab/>
              <w:t>экологической,</w:t>
            </w:r>
            <w:r>
              <w:rPr>
                <w:color w:val="000000"/>
                <w:sz w:val="24"/>
                <w:szCs w:val="24"/>
              </w:rPr>
              <w:tab/>
              <w:t>социальной</w:t>
            </w:r>
            <w:r>
              <w:rPr>
                <w:color w:val="000000"/>
                <w:sz w:val="24"/>
                <w:szCs w:val="24"/>
              </w:rPr>
              <w:tab/>
              <w:t>и экономической устойчивости;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важность и значение устойчивого развития бизнеса для будущих поколений;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указывать на актуальность устойчивого развития для всей компании и всех сотрудников;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значение всеобъемлющего плана по устойчивому развитию бизнеса;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практическую сторону устойчивого развития бизнеса;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640"/>
                <w:tab w:val="left" w:pos="4360"/>
                <w:tab w:val="left" w:pos="5606"/>
                <w:tab w:val="left" w:pos="6287"/>
              </w:tabs>
              <w:spacing w:before="2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практические</w:t>
            </w:r>
            <w:r>
              <w:rPr>
                <w:color w:val="000000"/>
                <w:sz w:val="24"/>
                <w:szCs w:val="24"/>
              </w:rPr>
              <w:tab/>
              <w:t>примеры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направлений бизнеса;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устойчивого развития;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52"/>
                <w:tab w:val="left" w:pos="2974"/>
                <w:tab w:val="left" w:pos="3504"/>
                <w:tab w:val="left" w:pos="5120"/>
                <w:tab w:val="left" w:pos="637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</w:t>
            </w:r>
            <w:r>
              <w:rPr>
                <w:color w:val="000000"/>
                <w:sz w:val="24"/>
                <w:szCs w:val="24"/>
              </w:rPr>
              <w:tab/>
              <w:t>меры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устойчивому</w:t>
            </w:r>
            <w:r>
              <w:rPr>
                <w:color w:val="000000"/>
                <w:sz w:val="24"/>
                <w:szCs w:val="24"/>
              </w:rPr>
              <w:tab/>
              <w:t>развитию</w:t>
            </w:r>
            <w:r>
              <w:rPr>
                <w:color w:val="000000"/>
                <w:sz w:val="24"/>
                <w:szCs w:val="24"/>
              </w:rPr>
              <w:tab/>
              <w:t>различным аудиториям и с разной целью;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конкретные меры по устойчивому развитию;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различные области устойчивого развития;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преимущества устойчивого развития;</w:t>
            </w:r>
          </w:p>
          <w:p w:rsidR="001B1C65" w:rsidRDefault="00426A3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оценку   человеческих   ресурсов,   привлекаемых  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3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4093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8"/>
                <w:tab w:val="left" w:pos="4053"/>
                <w:tab w:val="left" w:pos="5303"/>
              </w:tabs>
              <w:spacing w:before="140" w:line="276" w:lineRule="auto"/>
              <w:ind w:left="834"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ab/>
              <w:t>(топ-менеджмент,</w:t>
            </w:r>
            <w:r>
              <w:rPr>
                <w:color w:val="000000"/>
                <w:sz w:val="24"/>
                <w:szCs w:val="24"/>
              </w:rPr>
              <w:tab/>
              <w:t>команда,</w:t>
            </w:r>
            <w:r>
              <w:rPr>
                <w:color w:val="000000"/>
                <w:sz w:val="24"/>
                <w:szCs w:val="24"/>
              </w:rPr>
              <w:tab/>
              <w:t>инвесторы/спонсоры, партнеры и др.);</w:t>
            </w:r>
          </w:p>
          <w:p w:rsidR="001B1C65" w:rsidRDefault="00426A3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предусматривать возможность дальнейшего развития/варианты выхода из проекта;</w:t>
            </w:r>
          </w:p>
          <w:p w:rsidR="001B1C65" w:rsidRDefault="00426A3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осуществлять мотивацию персонала/участников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только финансовую);</w:t>
            </w:r>
          </w:p>
          <w:p w:rsidR="001B1C65" w:rsidRDefault="00426A3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:rsidR="001B1C65" w:rsidRDefault="00426A3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причины выбора конкретных организационных структур;</w:t>
            </w:r>
          </w:p>
          <w:p w:rsidR="001B1C65" w:rsidRDefault="00426A3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30"/>
                <w:tab w:val="left" w:pos="4707"/>
                <w:tab w:val="left" w:pos="5738"/>
                <w:tab w:val="left" w:pos="632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объяснения бизнес-процессов.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608"/>
        </w:trPr>
        <w:tc>
          <w:tcPr>
            <w:tcW w:w="52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Финансовые инструменты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</w:t>
            </w:r>
          </w:p>
        </w:tc>
      </w:tr>
      <w:tr w:rsidR="001B1C65">
        <w:trPr>
          <w:trHeight w:val="8859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необходимость, методы и временные рамки финансового планирования;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80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варианты и сопутствующие риски привлечения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я открытия бизнеса, в том числе – </w:t>
            </w:r>
            <w:proofErr w:type="spellStart"/>
            <w:r>
              <w:rPr>
                <w:color w:val="000000"/>
                <w:sz w:val="24"/>
                <w:szCs w:val="24"/>
              </w:rPr>
              <w:t>краудфандинг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венчурное финансирование, </w:t>
            </w:r>
            <w:proofErr w:type="spellStart"/>
            <w:r>
              <w:rPr>
                <w:color w:val="000000"/>
                <w:sz w:val="24"/>
                <w:szCs w:val="24"/>
              </w:rPr>
              <w:t>микрофинансирование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финансовые механизмы государственной поддержки и поддержки от институтов развития, в том числе программы Корпорации МСП, </w:t>
            </w:r>
            <w:proofErr w:type="spellStart"/>
            <w:r>
              <w:rPr>
                <w:color w:val="000000"/>
                <w:sz w:val="24"/>
                <w:szCs w:val="24"/>
              </w:rPr>
              <w:t>МСП-банка</w:t>
            </w:r>
            <w:proofErr w:type="spellEnd"/>
            <w:r>
              <w:rPr>
                <w:color w:val="000000"/>
                <w:sz w:val="24"/>
                <w:szCs w:val="24"/>
              </w:rPr>
              <w:t>, Фонда «</w:t>
            </w:r>
            <w:proofErr w:type="spellStart"/>
            <w:r>
              <w:rPr>
                <w:color w:val="000000"/>
                <w:sz w:val="24"/>
                <w:szCs w:val="24"/>
              </w:rPr>
              <w:t>Сколково</w:t>
            </w:r>
            <w:proofErr w:type="spellEnd"/>
            <w:r>
              <w:rPr>
                <w:color w:val="000000"/>
                <w:sz w:val="24"/>
                <w:szCs w:val="24"/>
              </w:rPr>
              <w:t>», Фонда развития промышленности, ФРИИ и другие;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требования предъявляют банки к бизнесу при принятии решении о выдаче кредита и как им соответствовать;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могут заблокировать расчетный счет и что делать в такой ситуации;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банковские технологии для бизнеса;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бизнес-риски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нужно страховать;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защитить свой бизнес от движения валютных курсов;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для финансового планирования;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расчет затрат, связанных с запуском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периоды отчетности;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иметь представление об издержках;</w:t>
            </w:r>
          </w:p>
          <w:p w:rsidR="001B1C65" w:rsidRDefault="00426A3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реалистичный расчет цен на товары и услуги;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4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3459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прибыли и убытков;</w:t>
            </w:r>
          </w:p>
          <w:p w:rsidR="001B1C65" w:rsidRDefault="00426A3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зарплат;</w:t>
            </w:r>
          </w:p>
          <w:p w:rsidR="001B1C65" w:rsidRDefault="00426A3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постоянных и переменных издержек;</w:t>
            </w:r>
          </w:p>
          <w:p w:rsidR="001B1C65" w:rsidRDefault="00426A3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объема продаж в соответствии с целевыми рынками;</w:t>
            </w:r>
          </w:p>
          <w:p w:rsidR="001B1C65" w:rsidRDefault="00426A3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финансового плана;</w:t>
            </w:r>
          </w:p>
          <w:p w:rsidR="001B1C65" w:rsidRDefault="00426A3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 определенных финансовых планов;</w:t>
            </w:r>
          </w:p>
          <w:p w:rsidR="001B1C65" w:rsidRDefault="00426A3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1B1C65" w:rsidRDefault="00426A3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методологию экономического анализа.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9176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презентации для общения с различными контрагентами: институтами поддержки, банками и другими финансовыми организациями, инвесторами;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влияние финансового планирования на компанию;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части финансового плана;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различные методы финансового планирования;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06"/>
                <w:tab w:val="left" w:pos="4104"/>
                <w:tab w:val="left" w:pos="566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разнообразное</w:t>
            </w:r>
            <w:r>
              <w:rPr>
                <w:color w:val="000000"/>
                <w:sz w:val="24"/>
                <w:szCs w:val="24"/>
              </w:rPr>
              <w:tab/>
              <w:t>программное</w:t>
            </w:r>
            <w:r>
              <w:rPr>
                <w:color w:val="000000"/>
                <w:sz w:val="24"/>
                <w:szCs w:val="24"/>
              </w:rPr>
              <w:tab/>
              <w:t>обеспечение</w:t>
            </w:r>
            <w:r>
              <w:rPr>
                <w:color w:val="000000"/>
                <w:sz w:val="24"/>
                <w:szCs w:val="24"/>
              </w:rPr>
              <w:tab/>
              <w:t xml:space="preserve">для финансового планирования, в частности </w:t>
            </w:r>
            <w:proofErr w:type="spellStart"/>
            <w:r>
              <w:rPr>
                <w:color w:val="000000"/>
                <w:sz w:val="24"/>
                <w:szCs w:val="24"/>
              </w:rPr>
              <w:t>Excel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временные рамки;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в отчетных периодах;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во внимание издержки;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реалистично рассчитывать цены на товары и услуги;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прибыль и убытки;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расчеты, связанные с оплатой труда;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постоянные и переменные издержки в бизнесе;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возможные объемы продаж в соответствии с целевыми рынками;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финансовые планы;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схему финансового плана;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выполнимость финансового плана;</w:t>
            </w:r>
          </w:p>
          <w:p w:rsidR="001B1C65" w:rsidRDefault="00426A3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 расчеты финансового плана.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603"/>
        </w:trPr>
        <w:tc>
          <w:tcPr>
            <w:tcW w:w="52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Продвижение фирмы/проекта. Презентация компании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</w:tbl>
    <w:p w:rsidR="001B1C65" w:rsidRDefault="001B1C65">
      <w:pPr>
        <w:rPr>
          <w:sz w:val="24"/>
          <w:szCs w:val="24"/>
        </w:r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5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13616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165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значимость официальной (законной) регистрации фирмы/компании;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8" w:lineRule="auto"/>
              <w:ind w:right="14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оперативного планирования рабочего процесса;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9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регистрации фирмы;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открытия расчетного счета в банке;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63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пр.);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6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правила подготовки деловых электронных презентаций (</w:t>
            </w:r>
            <w:proofErr w:type="spellStart"/>
            <w:r>
              <w:rPr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варианты организации и ведения бухгалтерского учета (включая передачу данной задачи на </w:t>
            </w:r>
            <w:proofErr w:type="spellStart"/>
            <w:r>
              <w:rPr>
                <w:color w:val="000000"/>
                <w:sz w:val="24"/>
                <w:szCs w:val="24"/>
              </w:rPr>
              <w:t>аутсорсинг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2942"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рынки НТИ; 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667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хорошей презентации для бизнеса;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влияние презентации на аудиторию;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методы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использование различных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лексику и терминологию презентаций;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6"/>
              <w:ind w:hanging="360"/>
            </w:pPr>
            <w:r>
              <w:rPr>
                <w:sz w:val="24"/>
                <w:szCs w:val="24"/>
              </w:rPr>
              <w:t>структуру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  <w:tab w:val="left" w:pos="2597"/>
                <w:tab w:val="left" w:pos="4019"/>
                <w:tab w:val="left" w:pos="5567"/>
                <w:tab w:val="left" w:pos="5933"/>
                <w:tab w:val="left" w:pos="7394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ab/>
              <w:t>визуальной</w:t>
            </w:r>
            <w:r>
              <w:rPr>
                <w:sz w:val="24"/>
                <w:szCs w:val="24"/>
              </w:rPr>
              <w:tab/>
              <w:t>информации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дополнение</w:t>
            </w:r>
            <w:r>
              <w:rPr>
                <w:sz w:val="24"/>
                <w:szCs w:val="24"/>
              </w:rPr>
              <w:tab/>
              <w:t>к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6" w:lineRule="auto"/>
              <w:ind w:right="79" w:hanging="360"/>
            </w:pPr>
            <w:r>
              <w:rPr>
                <w:sz w:val="24"/>
                <w:szCs w:val="24"/>
              </w:rPr>
              <w:t>важность правильного подхода к подготовке презентации с тщательностью и вниманием;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>цель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целевую аудиторию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регламентирование презентации по времени;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определенную информацию, выделенную в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значение командной работы во время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ситуативные требования при проведении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эффективные завершения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как эффективно общаться после презентации;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950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отвечать на вопросы после презентации.</w:t>
            </w: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9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Специалист должен уметь: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4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адекватно оценивать финансовые и иные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бизнес-риски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оперативно управлять ими;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видение будущего масштабирования бизнеса;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23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обоснованно выбирать наиболее подходящую организационно- правовую форму предпринимательской фирмы (сообразно бизне</w:t>
            </w:r>
            <w:proofErr w:type="gramStart"/>
            <w:r>
              <w:rPr>
                <w:color w:val="000000"/>
                <w:sz w:val="24"/>
                <w:szCs w:val="24"/>
              </w:rPr>
              <w:t>с-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идее и проекту);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в повседневной практике инструменты планирования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 контроля рабочего процесса фирмы (диаграмма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3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подготавливать необходимый пакет документов для регистрации ИП, ил</w:t>
            </w:r>
            <w:proofErr w:type="gramStart"/>
            <w:r>
              <w:rPr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color w:val="000000"/>
                <w:sz w:val="24"/>
                <w:szCs w:val="24"/>
              </w:rPr>
              <w:t>, или НП и др.;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3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договора;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7" w:line="276" w:lineRule="auto"/>
              <w:ind w:right="39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заявки на гранты, получение государственной поддержки, запуск (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проекта), получение кредита и т.д.;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88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" w:line="276" w:lineRule="auto"/>
              <w:ind w:right="50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1B1C65" w:rsidRDefault="00426A3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53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деловые электронные презентации (</w:t>
            </w:r>
            <w:proofErr w:type="spellStart"/>
            <w:r>
              <w:rPr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6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5998"/>
        </w:trPr>
        <w:tc>
          <w:tcPr>
            <w:tcW w:w="52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 w:line="276" w:lineRule="auto"/>
              <w:ind w:right="139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продвигать проект в различных ситуациях (включая Чемпионаты и соревнования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3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рабочее место и поддерживать его в должном порядке;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57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продуктивно работать в команде (распределение задач, планирование нагрузки, работа с использованием е-облака);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переговоры, обмениваться контактными данными;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деловые письма;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коммерческие предложения;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работать с использованием </w:t>
            </w:r>
            <w:proofErr w:type="spellStart"/>
            <w:r>
              <w:rPr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 работе социальные сети, </w:t>
            </w:r>
            <w:proofErr w:type="spellStart"/>
            <w:r>
              <w:rPr>
                <w:color w:val="000000"/>
                <w:sz w:val="24"/>
                <w:szCs w:val="24"/>
              </w:rPr>
              <w:t>месенджеры</w:t>
            </w:r>
            <w:proofErr w:type="spellEnd"/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 работе </w:t>
            </w:r>
            <w:proofErr w:type="spellStart"/>
            <w:r>
              <w:rPr>
                <w:color w:val="000000"/>
                <w:sz w:val="24"/>
                <w:szCs w:val="24"/>
              </w:rPr>
              <w:t>Skype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(для бизнеса);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57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разговоры по телефону (работа с заказчиком, партнером);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дневники;</w:t>
            </w:r>
          </w:p>
          <w:p w:rsidR="001B1C65" w:rsidRDefault="00426A3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сведения о рынках </w:t>
            </w:r>
            <w:proofErr w:type="spellStart"/>
            <w:r>
              <w:rPr>
                <w:color w:val="000000"/>
                <w:sz w:val="24"/>
                <w:szCs w:val="24"/>
              </w:rPr>
              <w:t>НТИ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елать</w:t>
            </w:r>
            <w:proofErr w:type="spellEnd"/>
            <w:r>
              <w:rPr>
                <w:sz w:val="24"/>
                <w:szCs w:val="24"/>
              </w:rPr>
              <w:t xml:space="preserve"> эффектные и эффективные презентации;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демонстрировать в своей презентации современные тенденции в бизнесе;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"/>
              <w:ind w:hanging="360"/>
            </w:pPr>
            <w:r>
              <w:rPr>
                <w:sz w:val="24"/>
                <w:szCs w:val="24"/>
              </w:rPr>
              <w:t>организовывать презентацию с учетом целевой аудитории;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убеждать разные категор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дитории посредством презентации;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использовать разнообразные методы презентации;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 средства в презентации;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применять соответствующую лексику и терминологию;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концентрироваться на цели презентации;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концентрироваться на соответствующей целевой аудитории;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понимать временные ограничения презентации;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выделять особую информацию в презентации;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эффективно работать совместно с коллегами;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pos="2687"/>
                <w:tab w:val="left" w:pos="3068"/>
                <w:tab w:val="left" w:pos="4833"/>
                <w:tab w:val="left" w:pos="6410"/>
                <w:tab w:val="left" w:pos="6908"/>
              </w:tabs>
              <w:spacing w:before="41" w:line="276" w:lineRule="auto"/>
              <w:ind w:right="79" w:hanging="360"/>
            </w:pPr>
            <w:r>
              <w:rPr>
                <w:sz w:val="24"/>
                <w:szCs w:val="24"/>
              </w:rPr>
              <w:t>адаптироваться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определенным</w:t>
            </w:r>
            <w:r>
              <w:rPr>
                <w:sz w:val="24"/>
                <w:szCs w:val="24"/>
              </w:rPr>
              <w:tab/>
              <w:t>требованиям</w:t>
            </w:r>
            <w:r>
              <w:rPr>
                <w:sz w:val="24"/>
                <w:szCs w:val="24"/>
              </w:rPr>
              <w:tab/>
              <w:t>во</w:t>
            </w:r>
            <w:r>
              <w:rPr>
                <w:sz w:val="24"/>
                <w:szCs w:val="24"/>
              </w:rPr>
              <w:tab/>
              <w:t>время презентации;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>отвечать на вопросы во время и после презентации;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эффективно завершать презентацию;</w:t>
            </w:r>
          </w:p>
          <w:p w:rsidR="001B1C65" w:rsidRDefault="00426A34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обосновывать отдельные элементы презентации.</w:t>
            </w: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left="834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B1C65" w:rsidRDefault="001B1C65">
      <w:p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7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1B1C65">
        <w:trPr>
          <w:trHeight w:val="608"/>
        </w:trPr>
        <w:tc>
          <w:tcPr>
            <w:tcW w:w="528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45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:rsidR="001B1C65" w:rsidRDefault="001B1C65">
      <w:pPr>
        <w:rPr>
          <w:sz w:val="24"/>
          <w:szCs w:val="24"/>
        </w:rPr>
        <w:sectPr w:rsidR="001B1C65">
          <w:pgSz w:w="11900" w:h="16840"/>
          <w:pgMar w:top="1480" w:right="120" w:bottom="70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B1C65" w:rsidRDefault="00426A34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7" w:name="_heading=h.1t3h5sf" w:colFirst="0" w:colLast="0"/>
      <w:bookmarkEnd w:id="7"/>
      <w:r>
        <w:rPr>
          <w:color w:val="2C8DE6"/>
        </w:rPr>
        <w:t>ОЦЕНОЧНАЯ СТРАТЕГИЯ И ТЕХНИЧЕСКИЕ ОСОБЕННОСТИ ОЦЕНКИ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8" w:name="_heading=h.4d34og8" w:colFirst="0" w:colLast="0"/>
      <w:bookmarkEnd w:id="8"/>
      <w:r>
        <w:t>ОСНОВНЫЕ ТРЕБОВАНИЯ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Стратегия устанавливает принципы и методы, которым должны соответствовать оценка и начисление баллов WSR.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1B1C65">
          <w:pgSz w:w="11900" w:h="16840"/>
          <w:pgMar w:top="1480" w:right="120" w:bottom="70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B1C65" w:rsidRDefault="00426A34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9" w:name="_heading=h.2s8eyo1" w:colFirst="0" w:colLast="0"/>
      <w:bookmarkEnd w:id="9"/>
      <w:r>
        <w:rPr>
          <w:color w:val="2C8DE6"/>
        </w:rPr>
        <w:t>СХЕМА ВЫСТАВЛЕНИЯ ОЦЕНКИ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10" w:name="_heading=h.17dp8vu" w:colFirst="0" w:colLast="0"/>
      <w:bookmarkEnd w:id="10"/>
      <w:r>
        <w:t>ОБЩИЕ УКАЗАНИЯ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>
        <w:rPr>
          <w:color w:val="000000"/>
          <w:sz w:val="24"/>
          <w:szCs w:val="24"/>
        </w:rPr>
        <w:t>быть полезно изначально разработать</w:t>
      </w:r>
      <w:proofErr w:type="gramEnd"/>
      <w:r>
        <w:rPr>
          <w:color w:val="000000"/>
          <w:sz w:val="24"/>
          <w:szCs w:val="24"/>
        </w:rPr>
        <w:t xml:space="preserve">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bookmarkStart w:id="11" w:name="_heading=h.3rdcrjn" w:colFirst="0" w:colLast="0"/>
      <w:bookmarkEnd w:id="11"/>
      <w:r>
        <w:t>КРИТЕРИИ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3"/>
        <w:ind w:left="1984"/>
        <w:jc w:val="both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Сводная ведомость оценок, генерируемая CIS, включает перечень критериев оценки.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line="275" w:lineRule="auto"/>
        <w:ind w:left="2405"/>
      </w:pPr>
      <w:bookmarkStart w:id="12" w:name="_heading=h.26in1rg" w:colFirst="0" w:colLast="0"/>
      <w:bookmarkEnd w:id="12"/>
      <w:r>
        <w:t>СУБКРИТЕРИИ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критерий оценки разделяется на один или более 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 xml:space="preserve">. Каждый </w:t>
      </w:r>
      <w:proofErr w:type="spellStart"/>
      <w:r>
        <w:rPr>
          <w:color w:val="000000"/>
          <w:sz w:val="24"/>
          <w:szCs w:val="24"/>
        </w:rPr>
        <w:t>субкритерий</w:t>
      </w:r>
      <w:proofErr w:type="spellEnd"/>
      <w:r>
        <w:rPr>
          <w:color w:val="000000"/>
          <w:sz w:val="24"/>
          <w:szCs w:val="24"/>
        </w:rPr>
        <w:t xml:space="preserve"> становится заголовком Схемы выставления оценок. В каждой ведомости оценок 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>) указан конкретный день, в который она будет заполняться. Каждая ведомость оценок 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before="2"/>
        <w:ind w:left="2405"/>
      </w:pPr>
      <w:bookmarkStart w:id="13" w:name="_heading=h.lnxbz9" w:colFirst="0" w:colLast="0"/>
      <w:bookmarkEnd w:id="13"/>
      <w:r>
        <w:t>АСПЕКТЫ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аспект подробно описывает один из оцениваемых показателей, а также возможные оценки или инструкции по выставлению оценок. 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1B1C65" w:rsidRDefault="00426A3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5"/>
        </w:tabs>
        <w:spacing w:after="4" w:line="276" w:lineRule="auto"/>
        <w:ind w:left="270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>
        <w:rPr>
          <w:i/>
          <w:color w:val="000000"/>
          <w:sz w:val="24"/>
          <w:szCs w:val="24"/>
        </w:rPr>
        <w:t>образец</w:t>
      </w:r>
      <w:r>
        <w:rPr>
          <w:color w:val="000000"/>
          <w:sz w:val="24"/>
          <w:szCs w:val="24"/>
        </w:rPr>
        <w:t>):</w:t>
      </w:r>
    </w:p>
    <w:tbl>
      <w:tblPr>
        <w:tblStyle w:val="af8"/>
        <w:tblW w:w="9798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494"/>
        <w:gridCol w:w="105"/>
        <w:gridCol w:w="753"/>
        <w:gridCol w:w="1415"/>
        <w:gridCol w:w="877"/>
      </w:tblGrid>
      <w:tr w:rsidR="001B1C65">
        <w:trPr>
          <w:trHeight w:val="1981"/>
        </w:trPr>
        <w:tc>
          <w:tcPr>
            <w:tcW w:w="6648" w:type="dxa"/>
            <w:gridSpan w:val="10"/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2" w:right="29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Критерий</w:t>
            </w:r>
          </w:p>
        </w:tc>
        <w:tc>
          <w:tcPr>
            <w:tcW w:w="858" w:type="dxa"/>
            <w:gridSpan w:val="2"/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237" w:right="22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Итог о </w:t>
            </w:r>
            <w:proofErr w:type="gramStart"/>
            <w:r>
              <w:rPr>
                <w:b/>
                <w:color w:val="FFFFFF"/>
                <w:sz w:val="16"/>
                <w:szCs w:val="16"/>
              </w:rPr>
              <w:t xml:space="preserve">балл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ов</w:t>
            </w:r>
            <w:proofErr w:type="spellEnd"/>
            <w:proofErr w:type="gramEnd"/>
            <w:r>
              <w:rPr>
                <w:b/>
                <w:color w:val="FFFFFF"/>
                <w:sz w:val="16"/>
                <w:szCs w:val="16"/>
              </w:rPr>
              <w:t xml:space="preserve"> за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разде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л WSS S</w:t>
            </w:r>
          </w:p>
        </w:tc>
        <w:tc>
          <w:tcPr>
            <w:tcW w:w="1415" w:type="dxa"/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55" w:right="23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 xml:space="preserve">БАЛЛЫ </w:t>
            </w:r>
            <w:proofErr w:type="gramStart"/>
            <w:r>
              <w:rPr>
                <w:b/>
                <w:color w:val="FFFFFF"/>
                <w:sz w:val="12"/>
                <w:szCs w:val="12"/>
              </w:rPr>
              <w:t>СПЕЦИФИКАЦ ИИ</w:t>
            </w:r>
            <w:proofErr w:type="gramEnd"/>
            <w:r>
              <w:rPr>
                <w:b/>
                <w:color w:val="FFFFFF"/>
                <w:sz w:val="12"/>
                <w:szCs w:val="12"/>
              </w:rPr>
              <w:t xml:space="preserve"> СТАНДАРТОВ WORLDSKILLS НА КАЖДЫЙ РАЗДЕЛ</w:t>
            </w:r>
          </w:p>
        </w:tc>
        <w:tc>
          <w:tcPr>
            <w:tcW w:w="877" w:type="dxa"/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31" w:right="190"/>
              <w:jc w:val="center"/>
              <w:rPr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b/>
                <w:color w:val="FFFFFF"/>
                <w:sz w:val="12"/>
                <w:szCs w:val="12"/>
              </w:rPr>
              <w:t>ВЕЛИЧ ИНА</w:t>
            </w:r>
            <w:proofErr w:type="gramEnd"/>
            <w:r>
              <w:rPr>
                <w:b/>
                <w:color w:val="FFFFFF"/>
                <w:sz w:val="12"/>
                <w:szCs w:val="12"/>
              </w:rPr>
              <w:t xml:space="preserve"> ОТКЛО НЕНИ Я</w:t>
            </w:r>
          </w:p>
        </w:tc>
      </w:tr>
      <w:tr w:rsidR="001B1C65">
        <w:trPr>
          <w:trHeight w:val="786"/>
        </w:trPr>
        <w:tc>
          <w:tcPr>
            <w:tcW w:w="1272" w:type="dxa"/>
            <w:tcBorders>
              <w:bottom w:val="nil"/>
            </w:tcBorders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600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600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600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600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605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</w:t>
            </w:r>
          </w:p>
        </w:tc>
        <w:tc>
          <w:tcPr>
            <w:tcW w:w="600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599" w:type="dxa"/>
            <w:gridSpan w:val="2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H</w:t>
            </w:r>
          </w:p>
        </w:tc>
        <w:tc>
          <w:tcPr>
            <w:tcW w:w="753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5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7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B1C65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15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77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B1C65">
        <w:trPr>
          <w:trHeight w:val="525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00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B1C65">
        <w:trPr>
          <w:trHeight w:val="21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77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Разделы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B1C65">
        <w:trPr>
          <w:trHeight w:val="177"/>
        </w:trPr>
        <w:tc>
          <w:tcPr>
            <w:tcW w:w="1272" w:type="dxa"/>
            <w:vMerge w:val="restart"/>
            <w:tcBorders>
              <w:top w:val="nil"/>
              <w:bottom w:val="nil"/>
            </w:tcBorders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77" w:lineRule="auto"/>
              <w:ind w:left="2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Специфик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1B1C65">
        <w:trPr>
          <w:trHeight w:val="166"/>
        </w:trPr>
        <w:tc>
          <w:tcPr>
            <w:tcW w:w="1272" w:type="dxa"/>
            <w:vMerge/>
            <w:tcBorders>
              <w:top w:val="nil"/>
              <w:bottom w:val="nil"/>
            </w:tcBorders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605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1B1C65">
        <w:trPr>
          <w:trHeight w:val="414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FFFFFF"/>
                <w:sz w:val="16"/>
                <w:szCs w:val="16"/>
              </w:rPr>
              <w:t>ации</w:t>
            </w:r>
            <w:proofErr w:type="spellEnd"/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179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стандарта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45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nil"/>
              <w:bottom w:val="nil"/>
            </w:tcBorders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2F2F2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2F2F2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2F2F2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B1C65">
        <w:trPr>
          <w:trHeight w:val="189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63" w:lineRule="auto"/>
              <w:ind w:left="249" w:right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WS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1B1C65">
        <w:trPr>
          <w:trHeight w:val="222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(WSSS)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vMerge w:val="restart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1B1C65">
        <w:trPr>
          <w:trHeight w:val="553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vMerge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B1C65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5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B1C65">
        <w:trPr>
          <w:trHeight w:val="786"/>
        </w:trPr>
        <w:tc>
          <w:tcPr>
            <w:tcW w:w="1272" w:type="dxa"/>
            <w:tcBorders>
              <w:top w:val="nil"/>
            </w:tcBorders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15</w:t>
            </w: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5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877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1B1C65" w:rsidRDefault="001B1C65">
      <w:pPr>
        <w:jc w:val="center"/>
        <w:rPr>
          <w:sz w:val="21"/>
          <w:szCs w:val="21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9"/>
        <w:tblW w:w="9802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600"/>
        <w:gridCol w:w="754"/>
        <w:gridCol w:w="1416"/>
        <w:gridCol w:w="878"/>
      </w:tblGrid>
      <w:tr w:rsidR="001B1C65">
        <w:trPr>
          <w:trHeight w:val="786"/>
        </w:trPr>
        <w:tc>
          <w:tcPr>
            <w:tcW w:w="1272" w:type="dxa"/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6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8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B1C65">
        <w:trPr>
          <w:trHeight w:val="786"/>
        </w:trPr>
        <w:tc>
          <w:tcPr>
            <w:tcW w:w="1272" w:type="dxa"/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6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78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B1C65">
        <w:trPr>
          <w:trHeight w:val="791"/>
        </w:trPr>
        <w:tc>
          <w:tcPr>
            <w:tcW w:w="1272" w:type="dxa"/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0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54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16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78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B1C65">
        <w:trPr>
          <w:trHeight w:val="1569"/>
        </w:trPr>
        <w:tc>
          <w:tcPr>
            <w:tcW w:w="1272" w:type="dxa"/>
            <w:shd w:val="clear" w:color="auto" w:fill="5B9BD5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87" w:right="264" w:firstLine="13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0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5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54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6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8" w:type="dxa"/>
            <w:shd w:val="clear" w:color="auto" w:fill="F2F2F2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bookmarkStart w:id="14" w:name="_heading=h.35nkun2" w:colFirst="0" w:colLast="0"/>
      <w:bookmarkEnd w:id="14"/>
      <w:r>
        <w:t>МНЕНИЕ СУДЕЙ (СУДЕЙСКАЯ ОЦЕНКА)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1B1C65" w:rsidRDefault="00426A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эталонов для сравнения (критериев) для подробного руководства по каждому аспекту</w:t>
      </w:r>
    </w:p>
    <w:p w:rsidR="001B1C65" w:rsidRDefault="00426A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шкалы 0–3, где:</w:t>
      </w:r>
    </w:p>
    <w:p w:rsidR="001B1C65" w:rsidRDefault="00426A3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0: исполнение не соответствует отраслевому стандарту;</w:t>
      </w:r>
    </w:p>
    <w:p w:rsidR="001B1C65" w:rsidRDefault="00426A3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1: исполнение соответствует отраслевому стандарту;</w:t>
      </w:r>
    </w:p>
    <w:p w:rsidR="001B1C65" w:rsidRDefault="00426A3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6"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1B1C65" w:rsidRDefault="00426A3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3: исполнение полностью превосходит отраслевой стандарт и оценивается как отличное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bookmarkStart w:id="15" w:name="_heading=h.1ksv4uv" w:colFirst="0" w:colLast="0"/>
      <w:bookmarkEnd w:id="15"/>
      <w:r>
        <w:t>ИЗМЕРИМАЯ ОЦЕНКА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</w:t>
      </w:r>
      <w:proofErr w:type="gramStart"/>
      <w:r>
        <w:rPr>
          <w:color w:val="000000"/>
          <w:sz w:val="24"/>
          <w:szCs w:val="24"/>
        </w:rPr>
        <w:t>оценок</w:t>
      </w:r>
      <w:proofErr w:type="gramEnd"/>
      <w:r>
        <w:rPr>
          <w:color w:val="000000"/>
          <w:sz w:val="24"/>
          <w:szCs w:val="24"/>
        </w:rPr>
        <w:t xml:space="preserve"> ниже максимальной, это описывается в Схеме оценки с указанием измеримых параметров.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r>
        <w:t>ИСПОЛЬЗОВАНИЕ ИЗМЕРИМЫХ И СУДЕЙСКИХ ОЦЕНОК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a"/>
        <w:tblW w:w="9916" w:type="dxa"/>
        <w:tblInd w:w="12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/>
      </w:tblPr>
      <w:tblGrid>
        <w:gridCol w:w="926"/>
        <w:gridCol w:w="4598"/>
        <w:gridCol w:w="1843"/>
        <w:gridCol w:w="1560"/>
        <w:gridCol w:w="989"/>
      </w:tblGrid>
      <w:tr w:rsidR="001B1C65">
        <w:trPr>
          <w:trHeight w:val="618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1B1C65">
        <w:trPr>
          <w:trHeight w:val="599"/>
        </w:trPr>
        <w:tc>
          <w:tcPr>
            <w:tcW w:w="926" w:type="dxa"/>
            <w:shd w:val="clear" w:color="auto" w:fill="323E4F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98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Измеримая</w:t>
            </w:r>
          </w:p>
        </w:tc>
        <w:tc>
          <w:tcPr>
            <w:tcW w:w="989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1B1C65">
        <w:trPr>
          <w:trHeight w:val="604"/>
        </w:trPr>
        <w:tc>
          <w:tcPr>
            <w:tcW w:w="926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  <w:tc>
          <w:tcPr>
            <w:tcW w:w="1843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1B1C65">
        <w:trPr>
          <w:trHeight w:val="609"/>
        </w:trPr>
        <w:tc>
          <w:tcPr>
            <w:tcW w:w="926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3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B1C65">
        <w:trPr>
          <w:trHeight w:val="604"/>
        </w:trPr>
        <w:tc>
          <w:tcPr>
            <w:tcW w:w="926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4598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3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B1C65">
        <w:trPr>
          <w:trHeight w:val="604"/>
        </w:trPr>
        <w:tc>
          <w:tcPr>
            <w:tcW w:w="926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3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1B1C65">
        <w:trPr>
          <w:trHeight w:val="609"/>
        </w:trPr>
        <w:tc>
          <w:tcPr>
            <w:tcW w:w="926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</w:t>
            </w:r>
          </w:p>
        </w:tc>
        <w:tc>
          <w:tcPr>
            <w:tcW w:w="4598" w:type="dxa"/>
          </w:tcPr>
          <w:p w:rsidR="001B1C65" w:rsidRDefault="00426A34">
            <w:pP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3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1B1C65">
        <w:trPr>
          <w:trHeight w:val="604"/>
        </w:trPr>
        <w:tc>
          <w:tcPr>
            <w:tcW w:w="926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3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B1C65">
        <w:trPr>
          <w:trHeight w:val="1237"/>
        </w:trPr>
        <w:tc>
          <w:tcPr>
            <w:tcW w:w="926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9"/>
                <w:tab w:val="left" w:pos="3228"/>
              </w:tabs>
              <w:spacing w:before="140" w:line="276" w:lineRule="auto"/>
              <w:ind w:left="115" w:righ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Технико-экономическое обоснование проекта,</w:t>
            </w:r>
            <w:r>
              <w:rPr>
                <w:color w:val="000000"/>
                <w:sz w:val="24"/>
                <w:szCs w:val="24"/>
              </w:rPr>
              <w:tab/>
              <w:t>включая</w:t>
            </w:r>
            <w:r>
              <w:rPr>
                <w:color w:val="000000"/>
                <w:sz w:val="24"/>
                <w:szCs w:val="24"/>
              </w:rPr>
              <w:tab/>
              <w:t>финансовые инструменты и показатели</w:t>
            </w:r>
          </w:p>
        </w:tc>
        <w:tc>
          <w:tcPr>
            <w:tcW w:w="1843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B1C65">
        <w:trPr>
          <w:trHeight w:val="609"/>
        </w:trPr>
        <w:tc>
          <w:tcPr>
            <w:tcW w:w="926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компании (фирмы/проекта) и её продвижение</w:t>
            </w:r>
          </w:p>
        </w:tc>
        <w:tc>
          <w:tcPr>
            <w:tcW w:w="1843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1B1C65">
        <w:trPr>
          <w:trHeight w:val="604"/>
        </w:trPr>
        <w:tc>
          <w:tcPr>
            <w:tcW w:w="926" w:type="dxa"/>
            <w:shd w:val="clear" w:color="auto" w:fill="323E4F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1B1C65" w:rsidRDefault="001B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r>
        <w:t>СПЕЦИФИКАЦИЯ ОЦЕНКИ КОМПЕТЕНЦИИ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Конкурсного задания будет основываться на следующих критериях (модулях):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A: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Бизнес-план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необходимого минимума разделов бизнес плана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оформления установленным требованиям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оформление текста бизнес плана установленным требованиям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8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четко сформулированных миссии (позиции основателей и анализа взаимосвязи), цели и задач бизнеса по методике SMART (KPI)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Коммуникационные приемы для представления идеи (опросы, сайты, соц. сети, группы)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80" w:lineRule="auto"/>
        <w:ind w:right="1700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Оценка рисков/угроз (сформулированы риски/угрозы и приведена их оценка, определена стратегия управления рисками)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Временные рамки финансового планирования на срок не менее 2 лет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краткосрочного, среднесрочного и долгосрочного плана, целей, задач (оформлено в виде графика </w:t>
      </w:r>
      <w:proofErr w:type="spellStart"/>
      <w:r>
        <w:rPr>
          <w:color w:val="000000"/>
          <w:sz w:val="24"/>
          <w:szCs w:val="24"/>
        </w:rPr>
        <w:t>Гантта</w:t>
      </w:r>
      <w:proofErr w:type="spellEnd"/>
      <w:r>
        <w:rPr>
          <w:color w:val="000000"/>
          <w:sz w:val="24"/>
          <w:szCs w:val="24"/>
        </w:rPr>
        <w:t>, дорожной карты или другим графическим способом)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Определены источники финансирования и условия, сроки возврата заемных средств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Указаны аналоги </w:t>
      </w:r>
      <w:proofErr w:type="gramStart"/>
      <w:r>
        <w:rPr>
          <w:color w:val="000000"/>
          <w:sz w:val="24"/>
          <w:szCs w:val="24"/>
        </w:rPr>
        <w:t>данного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бизнес-проекта</w:t>
      </w:r>
      <w:proofErr w:type="spellEnd"/>
      <w:r>
        <w:rPr>
          <w:color w:val="000000"/>
          <w:sz w:val="24"/>
          <w:szCs w:val="24"/>
        </w:rPr>
        <w:t xml:space="preserve"> и проведен анализ конкурентной среды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6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(анализ отрасли)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в бизнес </w:t>
      </w:r>
      <w:proofErr w:type="gramStart"/>
      <w:r>
        <w:rPr>
          <w:color w:val="000000"/>
          <w:sz w:val="24"/>
          <w:szCs w:val="24"/>
        </w:rPr>
        <w:t>плане</w:t>
      </w:r>
      <w:proofErr w:type="gramEnd"/>
      <w:r>
        <w:rPr>
          <w:color w:val="000000"/>
          <w:sz w:val="24"/>
          <w:szCs w:val="24"/>
        </w:rPr>
        <w:t xml:space="preserve"> идей для перспективного развития бизнеса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названия проекта </w:t>
      </w:r>
      <w:proofErr w:type="gramStart"/>
      <w:r>
        <w:rPr>
          <w:color w:val="000000"/>
          <w:sz w:val="24"/>
          <w:szCs w:val="24"/>
        </w:rPr>
        <w:t>выбранной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бизнес-идеи</w:t>
      </w:r>
      <w:proofErr w:type="spellEnd"/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обоснования </w:t>
      </w:r>
      <w:proofErr w:type="gramStart"/>
      <w:r>
        <w:rPr>
          <w:color w:val="000000"/>
          <w:sz w:val="24"/>
          <w:szCs w:val="24"/>
        </w:rPr>
        <w:t>выбранной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бизнес-идеи</w:t>
      </w:r>
      <w:proofErr w:type="spellEnd"/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и связанность различных разделов бизнес-плана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</w:t>
      </w:r>
      <w:proofErr w:type="spellStart"/>
      <w:r>
        <w:rPr>
          <w:color w:val="000000"/>
          <w:sz w:val="24"/>
          <w:szCs w:val="24"/>
        </w:rPr>
        <w:t>зарегистированного</w:t>
      </w:r>
      <w:proofErr w:type="spellEnd"/>
      <w:r>
        <w:rPr>
          <w:color w:val="000000"/>
          <w:sz w:val="24"/>
          <w:szCs w:val="24"/>
        </w:rPr>
        <w:t xml:space="preserve"> ООО/ИП, оформленного проекта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открытого расчетного счет</w:t>
      </w:r>
      <w:proofErr w:type="gramStart"/>
      <w:r>
        <w:rPr>
          <w:color w:val="000000"/>
          <w:sz w:val="24"/>
          <w:szCs w:val="24"/>
        </w:rPr>
        <w:t>а ООО</w:t>
      </w:r>
      <w:proofErr w:type="gramEnd"/>
      <w:r>
        <w:rPr>
          <w:color w:val="000000"/>
          <w:sz w:val="24"/>
          <w:szCs w:val="24"/>
        </w:rPr>
        <w:t>/ИП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поступлений денежных средств от клиентов на расчетный счет ООО/ИП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B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Наша команда и бизнес-идея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генерирования идеи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 оценки реализуемости бизнес идеи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команды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Сильные стороны членов команды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Ключевые факторы успеха команды (предпринимательская деятельность)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Обоснованность доводов в определении ключевых факторов успеха команды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Конкурентоспособность </w:t>
      </w:r>
      <w:proofErr w:type="spellStart"/>
      <w:proofErr w:type="gramStart"/>
      <w:r>
        <w:rPr>
          <w:color w:val="000000"/>
          <w:sz w:val="24"/>
          <w:szCs w:val="24"/>
        </w:rPr>
        <w:t>бизнес-идеи</w:t>
      </w:r>
      <w:proofErr w:type="spellEnd"/>
      <w:proofErr w:type="gramEnd"/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ролей каждого из участников в проекте (бизнесе)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выделенного времени (тайм менеджмент)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C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Целевая группа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Проведенные исследования рынка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целевой группы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в определении целевого рынка (географический анализ)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размера целевого рынка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Сегментация рынка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и анализ целевой аудитории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Сравнительный анализ конкурентов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(способ представления, содержание, информативность).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образ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клиента 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553" w:lineRule="auto"/>
        <w:ind w:right="6694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121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Специальное задание 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1B1C65" w:rsidRDefault="001B1C65">
      <w:pPr>
        <w:spacing w:before="10"/>
        <w:rPr>
          <w:sz w:val="27"/>
          <w:szCs w:val="27"/>
        </w:rPr>
      </w:pPr>
    </w:p>
    <w:p w:rsidR="001B1C65" w:rsidRDefault="00426A34">
      <w:pPr>
        <w:ind w:left="1335"/>
        <w:rPr>
          <w:sz w:val="24"/>
          <w:szCs w:val="24"/>
        </w:rPr>
      </w:pPr>
      <w:r>
        <w:rPr>
          <w:sz w:val="24"/>
          <w:szCs w:val="24"/>
          <w:u w:val="single"/>
        </w:rPr>
        <w:t>Критерий D</w:t>
      </w:r>
      <w:r>
        <w:rPr>
          <w:sz w:val="24"/>
          <w:szCs w:val="24"/>
        </w:rPr>
        <w:t>: Маркетинговое планирование</w:t>
      </w:r>
    </w:p>
    <w:p w:rsidR="001B1C65" w:rsidRDefault="00426A34">
      <w:pPr>
        <w:spacing w:before="41"/>
        <w:ind w:left="1275"/>
        <w:rPr>
          <w:sz w:val="24"/>
          <w:szCs w:val="24"/>
        </w:rPr>
      </w:pPr>
      <w:r>
        <w:rPr>
          <w:sz w:val="24"/>
          <w:szCs w:val="24"/>
        </w:rPr>
        <w:t>Оценка будет происходить в соответствии со следующими аспектами: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47"/>
      </w:pPr>
      <w:r>
        <w:rPr>
          <w:sz w:val="24"/>
          <w:szCs w:val="24"/>
        </w:rPr>
        <w:t>Реалистичность маркетинговой стратегии. Полнота и продуманность маркетингового плана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439"/>
      </w:pPr>
      <w:r>
        <w:rPr>
          <w:sz w:val="24"/>
          <w:szCs w:val="24"/>
        </w:rPr>
        <w:t>Маркетинговые исследования и коммуникации, как основание для определения стратегии, целей и задач маркетинга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</w:pPr>
      <w:r>
        <w:rPr>
          <w:sz w:val="24"/>
          <w:szCs w:val="24"/>
        </w:rPr>
        <w:t>Адекватность маркетингового бюджета по отношению к стратегии и плану маркетинга, его реалистичность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Показатели результативности и эффективности 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Политика сбыта и продвижения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before="43"/>
      </w:pPr>
      <w:r>
        <w:rPr>
          <w:sz w:val="24"/>
          <w:szCs w:val="24"/>
        </w:rPr>
        <w:t>Рекламная модель, ее применение и эффективность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25"/>
      </w:pPr>
      <w:r>
        <w:rPr>
          <w:sz w:val="24"/>
          <w:szCs w:val="24"/>
        </w:rPr>
        <w:t xml:space="preserve">Реальные способности/возможности и функциональные обязанности членов команды в области маркетинга (обоснованность передачи функций на </w:t>
      </w:r>
      <w:proofErr w:type="spellStart"/>
      <w:r>
        <w:rPr>
          <w:sz w:val="24"/>
          <w:szCs w:val="24"/>
        </w:rPr>
        <w:t>аутсорсинг</w:t>
      </w:r>
      <w:proofErr w:type="spellEnd"/>
      <w:r>
        <w:rPr>
          <w:sz w:val="24"/>
          <w:szCs w:val="24"/>
        </w:rPr>
        <w:t>)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685"/>
      </w:pPr>
      <w:r>
        <w:rPr>
          <w:sz w:val="24"/>
          <w:szCs w:val="24"/>
        </w:rPr>
        <w:t>Соответствие используемых маркетинговых инструментов задачам в области маркетинга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Качество публичного представления маркетингового плана</w:t>
      </w:r>
    </w:p>
    <w:p w:rsidR="001B1C65" w:rsidRDefault="001B1C65">
      <w:pPr>
        <w:rPr>
          <w:sz w:val="26"/>
          <w:szCs w:val="26"/>
        </w:rPr>
      </w:pPr>
    </w:p>
    <w:p w:rsidR="001B1C65" w:rsidRDefault="00426A34">
      <w:pPr>
        <w:ind w:left="1275"/>
        <w:rPr>
          <w:sz w:val="24"/>
          <w:szCs w:val="24"/>
        </w:rPr>
      </w:pPr>
      <w:r>
        <w:rPr>
          <w:sz w:val="24"/>
          <w:szCs w:val="24"/>
        </w:rPr>
        <w:t>Специальное задание</w:t>
      </w:r>
    </w:p>
    <w:p w:rsidR="001B1C65" w:rsidRDefault="00426A34">
      <w:pPr>
        <w:spacing w:before="41" w:line="276" w:lineRule="auto"/>
        <w:ind w:left="1275" w:right="1219"/>
        <w:rPr>
          <w:sz w:val="26"/>
          <w:szCs w:val="26"/>
        </w:rPr>
      </w:pPr>
      <w:r>
        <w:rPr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Критерий </w:t>
      </w:r>
      <w:r>
        <w:rPr>
          <w:sz w:val="24"/>
          <w:szCs w:val="24"/>
          <w:u w:val="single"/>
        </w:rPr>
        <w:t>E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Планирование рабочего процесса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1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бизнес-процесса - от приобретения сырья или приема заказа, до его поставки или продажи его клиенту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современных способов и сре</w:t>
      </w:r>
      <w:proofErr w:type="gramStart"/>
      <w:r>
        <w:rPr>
          <w:color w:val="000000"/>
          <w:sz w:val="24"/>
          <w:szCs w:val="24"/>
        </w:rPr>
        <w:t>дств пл</w:t>
      </w:r>
      <w:proofErr w:type="gramEnd"/>
      <w:r>
        <w:rPr>
          <w:color w:val="000000"/>
          <w:sz w:val="24"/>
          <w:szCs w:val="24"/>
        </w:rPr>
        <w:t>анирования деятельности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Производственный план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Модель организационной структуры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9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Проработка позитивного и негативного вариантов развития бизнеса (антикризисный план)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планов по отношению к доступу участников к ресурсам разного типа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(финансовые, материальные, информационные и др.)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Специальное задание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</w:t>
      </w:r>
      <w:r>
        <w:rPr>
          <w:color w:val="000000"/>
          <w:sz w:val="24"/>
          <w:szCs w:val="24"/>
        </w:rPr>
        <w:lastRenderedPageBreak/>
        <w:t>модулем</w:t>
      </w:r>
    </w:p>
    <w:p w:rsidR="001B1C65" w:rsidRDefault="001B1C65">
      <w:pPr>
        <w:spacing w:before="41" w:line="276" w:lineRule="auto"/>
        <w:ind w:right="1219"/>
        <w:rPr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2"/>
          <w:szCs w:val="32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</w:p>
    <w:p w:rsidR="001B1C65" w:rsidRDefault="00426A34">
      <w:pPr>
        <w:ind w:left="1275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Критерий F</w:t>
      </w:r>
      <w:r>
        <w:rPr>
          <w:sz w:val="24"/>
          <w:szCs w:val="24"/>
        </w:rPr>
        <w:t>: Устойчивое развитие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 w:line="276" w:lineRule="auto"/>
        <w:ind w:right="1154"/>
        <w:rPr>
          <w:color w:val="000000"/>
          <w:sz w:val="24"/>
          <w:szCs w:val="24"/>
        </w:rPr>
      </w:pPr>
      <w:r>
        <w:rPr>
          <w:sz w:val="24"/>
          <w:szCs w:val="24"/>
        </w:rPr>
        <w:t>Оценка будет происходить в соответствии со следующими аспектами:</w:t>
      </w:r>
    </w:p>
    <w:p w:rsidR="001B1C65" w:rsidRDefault="00426A34">
      <w:pPr>
        <w:numPr>
          <w:ilvl w:val="0"/>
          <w:numId w:val="6"/>
        </w:numPr>
        <w:tabs>
          <w:tab w:val="left" w:pos="1995"/>
          <w:tab w:val="left" w:pos="1996"/>
        </w:tabs>
        <w:spacing w:before="90" w:line="276" w:lineRule="auto"/>
        <w:ind w:right="1154"/>
      </w:pPr>
      <w:r>
        <w:rPr>
          <w:sz w:val="24"/>
          <w:szCs w:val="24"/>
        </w:rPr>
        <w:t>Экологическая безопасность. Описание используемого сырья, его происхождение. Утилизация отходов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схемы определения точки безубыточности, периода окупаемости проекта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стабильность. Влияние проекта на здоровье; доступность продукта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(услуги) разным слоям населения; интеграция проекта в жизнь местного социума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Инновационная составляющая в развитии проекта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2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Стабильность спроса на производимую продукцию (услуги) в формате индивидуальных и иных потребителей.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ind w:lef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G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Технико-экономическое обоснование проекта, включая финансовые инструменты и показатели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обоснования системы налогообложения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расчетов стоимости, ценообразования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и аргументация способов финансирования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spellEnd"/>
      <w:proofErr w:type="gramEnd"/>
      <w:r>
        <w:rPr>
          <w:color w:val="000000"/>
          <w:sz w:val="24"/>
          <w:szCs w:val="24"/>
        </w:rPr>
        <w:t xml:space="preserve"> и точность расчетов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формирования бюджета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Инвестиционная политика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финансовых прогнозов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1219"/>
        <w:rPr>
          <w:color w:val="000000"/>
          <w:sz w:val="24"/>
          <w:szCs w:val="24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H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Презентация компании (фирмы/проекта) и её продвижение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9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Бухгалтерское обеспечение фирмы/проекта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в работе социальных сетей и современных программных решений коммуникации для целей бизнеса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на практике коммерческих предложений и деловой переписки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Тайм-менеджмент и презентация прототипов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презентации учтены замечания экспертов к предыдущим модулям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53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Дресс-код</w:t>
      </w:r>
      <w:proofErr w:type="spellEnd"/>
      <w:r>
        <w:rPr>
          <w:color w:val="000000"/>
          <w:sz w:val="24"/>
          <w:szCs w:val="24"/>
        </w:rPr>
        <w:t xml:space="preserve"> команды в соответствии с деловым стилем или фирменной одеждой делегации</w:t>
      </w:r>
    </w:p>
    <w:p w:rsidR="001B1C65" w:rsidRDefault="00426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проекта в целом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t>РЕГЛАМЕНТ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(оценивание в дни С-4 – С-1); Очный этап в дни чемпионата: выполняются модули В1 – H1, включая специальные задания).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(Бизнес-план) оценивается членами Жюри в дни С-4 – С1.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день С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проходит публичное собеседование по сути и форме представленных бизнес- 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модуль подробно обсуждается до начала работы (как правило, начиная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дня С-1), чтобы неясные вопросы, которые могут возникнуть в процессе соревнования, были прояснены заранее. По поводу выполнения модуля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и подготовки бизнес-плана участники получают (не позднее, чем за месяц до дня с-4) подробное инструктивно-методическое письмо.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Соревнование проводится в два этапа: Заочный (разработка, анализ и оценка представленных бизнес-планов) и Очный (</w:t>
      </w:r>
      <w:proofErr w:type="gramStart"/>
      <w:r>
        <w:rPr>
          <w:color w:val="000000"/>
          <w:sz w:val="24"/>
          <w:szCs w:val="24"/>
        </w:rPr>
        <w:t>собеседование</w:t>
      </w:r>
      <w:proofErr w:type="gramEnd"/>
      <w:r>
        <w:rPr>
          <w:color w:val="000000"/>
          <w:sz w:val="24"/>
          <w:szCs w:val="24"/>
        </w:rPr>
        <w:t xml:space="preserve"> по сути и форме Бизнес-плана, защита проектов, их развитие и продвижение товаров/услуг).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proofErr w:type="gramStart"/>
      <w:r>
        <w:rPr>
          <w:color w:val="000000"/>
          <w:sz w:val="24"/>
          <w:szCs w:val="24"/>
        </w:rPr>
        <w:t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</w:t>
      </w:r>
      <w:proofErr w:type="gramEnd"/>
      <w:r>
        <w:rPr>
          <w:color w:val="000000"/>
          <w:sz w:val="24"/>
          <w:szCs w:val="24"/>
        </w:rPr>
        <w:t xml:space="preserve">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образования и пр. Требования к оформлению бизнес-планов приведены ниже.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B1C65" w:rsidRDefault="00426A3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90"/>
        <w:ind w:hanging="794"/>
        <w:rPr>
          <w:b/>
          <w:color w:val="000000"/>
          <w:sz w:val="24"/>
          <w:szCs w:val="24"/>
        </w:rPr>
      </w:pPr>
      <w:r>
        <w:rPr>
          <w:b/>
          <w:color w:val="2C8DE6"/>
          <w:sz w:val="24"/>
          <w:szCs w:val="24"/>
        </w:rPr>
        <w:t>КОНКУРСНОЕ ЗАДАНИЕ</w:t>
      </w:r>
    </w:p>
    <w:p w:rsidR="001B1C65" w:rsidRDefault="00426A3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166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ТРЕБОВАНИЯ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Разделы 2, 3 и 4 регламентируют разработку Конкурсного задания.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Рекомендации  данного раздела дают дополнительные разъяснения по содержанию КЗ.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Конкурсного задания:</w:t>
      </w:r>
      <w:r>
        <w:rPr>
          <w:color w:val="000000"/>
          <w:sz w:val="24"/>
          <w:szCs w:val="24"/>
        </w:rPr>
        <w:br/>
        <w:t xml:space="preserve">для возрастной группы 14-16 лет 12 часов при 3-дневном режиме соревнований.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возрастной группы 16-22 лет 18 часов при 3-дневном режиме соревнований.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right="71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 зависимости от количества модулей, КЗ должно включать оценку по каждому из разделов WSSS.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не должно выходить за пределы WSSS.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выполнении Конкурсного задания не оценивается знание правил и норм WSR.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41"/>
        <w:ind w:left="0" w:firstLine="709"/>
      </w:pPr>
      <w:r>
        <w:t>СТРУКТУРА КОНКУРСНОГО ЗАДАНИЯ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>: Бизнес-план команды – 15%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>: Наша команда и бизнес-идея - 8%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C: Целевая группа - 1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от общей оценки</w:t>
      </w:r>
    </w:p>
    <w:p w:rsidR="001B1C65" w:rsidRDefault="00426A34">
      <w:pPr>
        <w:tabs>
          <w:tab w:val="left" w:pos="709"/>
          <w:tab w:val="left" w:pos="1701"/>
        </w:tabs>
        <w:spacing w:before="5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Модуль D: Маркетинговое планирование - 17%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Модуль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: Планирование рабочего процесса - 1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F: Устойчивое развитие - 5% от общего оценке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G: Технико-экономическое обоснование проекта, включая финансовые инструменты и показатели - 10%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H: Продвижение фирмы/проекта - 1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% от общей оценки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rPr>
          <w:color w:val="000000"/>
          <w:sz w:val="27"/>
          <w:szCs w:val="27"/>
        </w:rPr>
      </w:pPr>
    </w:p>
    <w:p w:rsidR="001B1C65" w:rsidRDefault="00426A34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1" w:line="276" w:lineRule="auto"/>
        <w:ind w:left="0" w:right="-8" w:firstLine="907"/>
        <w:jc w:val="both"/>
      </w:pPr>
      <w:r>
        <w:t xml:space="preserve">ТРЕБОВАНИЯ К РАЗРАБОТКЕ КОНКУРСНОГО ЗАДАНИЯ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информация, которая будет оцениваться в соответствующих модулях конкурсного задания.</w:t>
      </w:r>
      <w:proofErr w:type="gramEnd"/>
      <w:r>
        <w:rPr>
          <w:color w:val="000000"/>
          <w:sz w:val="24"/>
          <w:szCs w:val="24"/>
        </w:rPr>
        <w:t xml:space="preserve"> Разделы бизнес-плана должны давать расширенную информацию о проекте и доказывать правильность расчетов.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Компатриот команды должен направить электронную копию Бизнес-плана с обязательными приложениями на электронный адрес главного эксперта </w:t>
      </w:r>
      <w:hyperlink r:id="rId12" w:history="1">
        <w:r w:rsidRPr="002E111D">
          <w:rPr>
            <w:rStyle w:val="a7"/>
            <w:sz w:val="24"/>
            <w:szCs w:val="24"/>
            <w:lang w:val="en-US"/>
          </w:rPr>
          <w:t>olgkis</w:t>
        </w:r>
        <w:r w:rsidRPr="00426A34">
          <w:rPr>
            <w:rStyle w:val="a7"/>
            <w:sz w:val="24"/>
            <w:szCs w:val="24"/>
          </w:rPr>
          <w:t>10@</w:t>
        </w:r>
        <w:r w:rsidRPr="002E111D">
          <w:rPr>
            <w:rStyle w:val="a7"/>
            <w:sz w:val="24"/>
            <w:szCs w:val="24"/>
            <w:lang w:val="en-US"/>
          </w:rPr>
          <w:t>yandex</w:t>
        </w:r>
        <w:r w:rsidRPr="00426A34">
          <w:rPr>
            <w:rStyle w:val="a7"/>
            <w:sz w:val="24"/>
            <w:szCs w:val="24"/>
          </w:rPr>
          <w:t>.</w:t>
        </w:r>
        <w:proofErr w:type="spellStart"/>
        <w:r w:rsidRPr="002E111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426A34">
        <w:rPr>
          <w:color w:val="0000FF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не позднее 09.00 часов дня C-4</w:t>
      </w:r>
    </w:p>
    <w:p w:rsidR="001B1C65" w:rsidRDefault="00426A3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1B1C65" w:rsidRDefault="00426A34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приложения: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, длительностью не более 90 секунд.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опрос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Материалы, подтверждающие проведение маркетингового исследования.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MS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Копии документов, подтверждающих регистрацию ИП (ООО, регистрацию участников в качестве 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 xml:space="preserve">), открытие расчетного счета в банке и движение денежных средств на счете, подтверждающее предпринимательскую деятельность </w:t>
      </w:r>
      <w:r>
        <w:rPr>
          <w:sz w:val="24"/>
          <w:szCs w:val="24"/>
        </w:rPr>
        <w:lastRenderedPageBreak/>
        <w:t>(документы предоставляются в тех случаях, когда ИП, ООО и т.д. зарегистрированы).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Присланные в электронном виде бизнес-планы будут рассматриваться в день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бизнес-план будет выслан на почту Главного эксперта с задержкой до 6 часов, то оценивающие эксперты выставят нули за аспекты </w:t>
      </w:r>
      <w:proofErr w:type="spellStart"/>
      <w:r>
        <w:rPr>
          <w:sz w:val="24"/>
          <w:szCs w:val="24"/>
        </w:rPr>
        <w:t>джаджмент</w:t>
      </w:r>
      <w:proofErr w:type="spellEnd"/>
      <w:r>
        <w:rPr>
          <w:sz w:val="24"/>
          <w:szCs w:val="24"/>
        </w:rPr>
        <w:t xml:space="preserve"> модуля А. Если задержка составит более 6 часов, то команде выставляются нули за все аспекты модуля </w:t>
      </w:r>
      <w:proofErr w:type="gramStart"/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Если одно или более обязательных приложений будет выслано на почту Главного эксперта после 9.00 дня С-4, это влечет за собой обнуление соответствующего аспекта в схеме оценки.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Материалы следует присылать архивом, название которого должно содержать название проекта или региона (для отборочных соревнований или Финала).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Файлы в архиве следует обозначать следующим образом:</w:t>
      </w:r>
    </w:p>
    <w:p w:rsidR="001B1C65" w:rsidRDefault="00426A34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Для региональных чемпионатов: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2. Для отборочных чемпионатов и Финала: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БП_Регион_Наименование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  <w:t>Требования к формату бизнес-плана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страниц бизнес-плана должен быть 21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29,7 см (стандарт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перед</w:t>
      </w:r>
      <w:proofErr w:type="gramEnd"/>
      <w:r>
        <w:rPr>
          <w:sz w:val="24"/>
          <w:szCs w:val="24"/>
        </w:rPr>
        <w:t xml:space="preserve"> титульным листом и твердую непрозрачную обложку в конце. Все представленные материалы являются частью бизнес-плана. 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бизнес-плана проставляется дата и подписи конкурсантов, подтверждающие авторство.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Проверка авторства текста бизнес-плана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письме). </w:t>
      </w:r>
      <w:r>
        <w:rPr>
          <w:b/>
          <w:sz w:val="24"/>
          <w:szCs w:val="24"/>
        </w:rPr>
        <w:t>Если процент оригинальности представленного бизнес-плана составляет менее 75%, это влечет за собой обнуление всех оценок за модуль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«Бизнес-план».</w:t>
      </w:r>
      <w:r>
        <w:rPr>
          <w:sz w:val="24"/>
          <w:szCs w:val="24"/>
        </w:rPr>
        <w:t xml:space="preserve"> При оценивании бизнес-плана дополнительно оценивается процент оригинальности, составляющий более 90%.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1.4.</w:t>
      </w:r>
      <w:r>
        <w:rPr>
          <w:b/>
          <w:sz w:val="24"/>
          <w:szCs w:val="24"/>
        </w:rPr>
        <w:tab/>
        <w:t>Требования к оформлению текста бизнес-плана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 xml:space="preserve">, интервал 1,5 строки. Текст работы должен иметь следующие поля: левое – 30 мм, верхнее, нижнее – 20 мм, правое – 10 мм. Допускается уменьшение межстрочного интервала до 1,0 и до 10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текст работы должен быть выровнен по ширине с отступом 1,25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Следует использовать автоматическую расстановку переносов в словах.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заголовком таблицы после слова "Таблица...",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 Все иллюстрации необходимо снабжать подписью, располагаемой под иллюстрацией в центре страницы после слов «Рис…».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Требования к структуре бизнес-плана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Вторая страница – Содержание.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Бизнес-план должен содержать следующие разделы: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1.Резюме </w:t>
      </w:r>
      <w:proofErr w:type="spellStart"/>
      <w:proofErr w:type="gramStart"/>
      <w:r>
        <w:rPr>
          <w:sz w:val="24"/>
          <w:szCs w:val="24"/>
        </w:rPr>
        <w:t>бизнес-идеи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2.Описание компании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3.Целевой рынок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4.Планирование рабочего процесса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5.Маркетинговый план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6.Устойчивое развитие 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7. Технико-экономическое обоснование проекта (включая финансовый план)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1.6. Требования к оформлению финансовых расчетов (финансовая модель)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, могут использоваться (в том числе – корректироваться) в ходе работы на </w:t>
      </w:r>
      <w:proofErr w:type="spellStart"/>
      <w:r>
        <w:rPr>
          <w:color w:val="000000"/>
          <w:sz w:val="24"/>
          <w:szCs w:val="24"/>
        </w:rPr>
        <w:t>площадке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инамику</w:t>
      </w:r>
      <w:proofErr w:type="spellEnd"/>
      <w:r>
        <w:rPr>
          <w:color w:val="000000"/>
          <w:sz w:val="24"/>
          <w:szCs w:val="24"/>
        </w:rPr>
        <w:t xml:space="preserve"> необходимо показывать наглядно – </w:t>
      </w:r>
      <w:r>
        <w:rPr>
          <w:color w:val="000000"/>
          <w:sz w:val="24"/>
          <w:szCs w:val="24"/>
        </w:rPr>
        <w:lastRenderedPageBreak/>
        <w:t>схемы, графики, диаграммы.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Горизонт планирования расчетов финансовой модели должен составлять не менее 2=х лет. Финансовые расчеты представляются в виде отдельного файла в формате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Названия листов финансовой модели, выполненной в MS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носят рекомендательный характер: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Расчеты инвестиционного капитала (первоначальных затрат)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ДДС за прошлые периоды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и дисконтированные периоды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проекту, другие значимые показатели)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допустимы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таблице MS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– значение ячеек полностью </w:t>
      </w:r>
      <w:proofErr w:type="gramStart"/>
      <w:r>
        <w:rPr>
          <w:color w:val="000000"/>
          <w:sz w:val="24"/>
          <w:szCs w:val="24"/>
        </w:rPr>
        <w:t>заменяются на данные</w:t>
      </w:r>
      <w:proofErr w:type="gramEnd"/>
      <w:r>
        <w:rPr>
          <w:color w:val="000000"/>
          <w:sz w:val="24"/>
          <w:szCs w:val="24"/>
        </w:rPr>
        <w:t>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1.7. Требования к оформлению информационно – рекламного плаката.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Формат А3;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Назначение – реклама.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файла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Размер не более 150 Мб.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Рекламный плакат должен содержать визуальный образ продукта (услуги), логотип, </w:t>
      </w:r>
      <w:proofErr w:type="spellStart"/>
      <w:r>
        <w:rPr>
          <w:color w:val="000000"/>
          <w:sz w:val="24"/>
          <w:szCs w:val="24"/>
        </w:rPr>
        <w:t>слоган</w:t>
      </w:r>
      <w:proofErr w:type="spellEnd"/>
      <w:r>
        <w:rPr>
          <w:color w:val="000000"/>
          <w:sz w:val="24"/>
          <w:szCs w:val="24"/>
        </w:rPr>
        <w:t>, актуальные контакты.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Размер ролика не должен превышать 150 Мб, продолжительность – не более 90 сек.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В ролике должна присутствовать ссылка на правомерность используемых аудио и видео материалов.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1.9. Требования к внешней рецензии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приложения к бизнес-плану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TimesNewRoman</w:t>
      </w:r>
      <w:proofErr w:type="spellEnd"/>
      <w:r>
        <w:rPr>
          <w:color w:val="000000"/>
          <w:sz w:val="24"/>
          <w:szCs w:val="24"/>
        </w:rPr>
        <w:t>, интервал 1,5 строки). Рецензию выдает организация, имеющая право на рецензирование бизнес-планов (</w:t>
      </w:r>
      <w:proofErr w:type="spellStart"/>
      <w:proofErr w:type="gramStart"/>
      <w:r>
        <w:rPr>
          <w:color w:val="000000"/>
          <w:sz w:val="24"/>
          <w:szCs w:val="24"/>
        </w:rPr>
        <w:t>Торгово</w:t>
      </w:r>
      <w:proofErr w:type="spellEnd"/>
      <w:r>
        <w:rPr>
          <w:color w:val="000000"/>
          <w:sz w:val="24"/>
          <w:szCs w:val="24"/>
        </w:rPr>
        <w:t xml:space="preserve"> – промышленная</w:t>
      </w:r>
      <w:proofErr w:type="gramEnd"/>
      <w:r>
        <w:rPr>
          <w:color w:val="000000"/>
          <w:sz w:val="24"/>
          <w:szCs w:val="24"/>
        </w:rPr>
        <w:t xml:space="preserve">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1.10. Требования к оформлению ссылки на google-опрос</w:t>
      </w:r>
    </w:p>
    <w:p w:rsidR="001B1C65" w:rsidRDefault="00426A34">
      <w:pP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Ссылка на google-опрос предоставляется в виде отдельного файла в </w:t>
      </w:r>
      <w:proofErr w:type="spellStart"/>
      <w:r>
        <w:rPr>
          <w:color w:val="000000"/>
          <w:sz w:val="24"/>
          <w:szCs w:val="24"/>
        </w:rPr>
        <w:t>формате</w:t>
      </w:r>
      <w:proofErr w:type="gramStart"/>
      <w:r>
        <w:rPr>
          <w:color w:val="000000"/>
          <w:sz w:val="24"/>
          <w:szCs w:val="24"/>
        </w:rPr>
        <w:t>MSWord</w:t>
      </w:r>
      <w:proofErr w:type="spellEnd"/>
      <w:proofErr w:type="gramEnd"/>
      <w:r>
        <w:rPr>
          <w:color w:val="000000"/>
          <w:sz w:val="24"/>
          <w:szCs w:val="24"/>
        </w:rPr>
        <w:t xml:space="preserve"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использованы во вред </w:t>
      </w:r>
      <w:proofErr w:type="gramStart"/>
      <w:r>
        <w:rPr>
          <w:color w:val="000000"/>
          <w:sz w:val="24"/>
          <w:szCs w:val="24"/>
        </w:rPr>
        <w:t>опрашиваемому</w:t>
      </w:r>
      <w:proofErr w:type="gramEnd"/>
      <w:r>
        <w:rPr>
          <w:color w:val="000000"/>
          <w:sz w:val="24"/>
          <w:szCs w:val="24"/>
        </w:rPr>
        <w:t>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Особые правила: Предоставление заведомо ложной или недостоверной информации влечет за собой обнуление оценок за соответствующие аспекты! 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B1C65" w:rsidRDefault="00426A34">
      <w:pP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proofErr w:type="gramStart"/>
      <w:r>
        <w:rPr>
          <w:b/>
          <w:sz w:val="24"/>
          <w:szCs w:val="24"/>
        </w:rPr>
        <w:t xml:space="preserve"> В</w:t>
      </w:r>
      <w:proofErr w:type="gramEnd"/>
      <w:r>
        <w:rPr>
          <w:b/>
          <w:sz w:val="24"/>
          <w:szCs w:val="24"/>
        </w:rPr>
        <w:t>: «Наша команда и бизнес-идея» - 8%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</w:t>
      </w:r>
      <w:proofErr w:type="gramStart"/>
      <w:r>
        <w:rPr>
          <w:color w:val="000000"/>
          <w:sz w:val="24"/>
          <w:szCs w:val="24"/>
        </w:rPr>
        <w:t>д(</w:t>
      </w:r>
      <w:proofErr w:type="spellStart"/>
      <w:proofErr w:type="gramEnd"/>
      <w:r>
        <w:rPr>
          <w:color w:val="000000"/>
          <w:sz w:val="24"/>
          <w:szCs w:val="24"/>
        </w:rPr>
        <w:t>ы</w:t>
      </w:r>
      <w:proofErr w:type="spellEnd"/>
      <w:r>
        <w:rPr>
          <w:color w:val="000000"/>
          <w:sz w:val="24"/>
          <w:szCs w:val="24"/>
        </w:rPr>
        <w:t xml:space="preserve">) генерации </w:t>
      </w:r>
      <w:proofErr w:type="spellStart"/>
      <w:r>
        <w:rPr>
          <w:color w:val="000000"/>
          <w:sz w:val="24"/>
          <w:szCs w:val="24"/>
        </w:rPr>
        <w:t>бизнес-идеи</w:t>
      </w:r>
      <w:proofErr w:type="spellEnd"/>
      <w:r>
        <w:rPr>
          <w:color w:val="000000"/>
          <w:sz w:val="24"/>
          <w:szCs w:val="24"/>
        </w:rPr>
        <w:t xml:space="preserve"> и обосновать свой выбор данного(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>) метода(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предъявляется непосредственно сама бизнес-идея (в составе </w:t>
      </w:r>
      <w:proofErr w:type="spellStart"/>
      <w:proofErr w:type="gramStart"/>
      <w:r>
        <w:rPr>
          <w:color w:val="000000"/>
          <w:sz w:val="24"/>
          <w:szCs w:val="24"/>
        </w:rPr>
        <w:t>бизнес-концепции</w:t>
      </w:r>
      <w:proofErr w:type="spellEnd"/>
      <w:proofErr w:type="gramEnd"/>
      <w:r>
        <w:rPr>
          <w:color w:val="000000"/>
          <w:sz w:val="24"/>
          <w:szCs w:val="24"/>
        </w:rPr>
        <w:t xml:space="preserve">), метод оценки реализуемости </w:t>
      </w:r>
      <w:proofErr w:type="spellStart"/>
      <w:r>
        <w:rPr>
          <w:color w:val="000000"/>
          <w:sz w:val="24"/>
          <w:szCs w:val="24"/>
        </w:rPr>
        <w:t>бизнес-идеи</w:t>
      </w:r>
      <w:proofErr w:type="spellEnd"/>
      <w:r>
        <w:rPr>
          <w:color w:val="000000"/>
          <w:sz w:val="24"/>
          <w:szCs w:val="24"/>
        </w:rPr>
        <w:t xml:space="preserve"> и обоснование применения данного метода. Кроме того, необходимо указать не менее 3 конкурентных преимуществ вашей фирмы (проекта), продукции или услуги.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ключевой модели рекомендуется использование бизнес – модели Александра </w:t>
      </w:r>
      <w:proofErr w:type="spellStart"/>
      <w:r>
        <w:rPr>
          <w:color w:val="000000"/>
          <w:sz w:val="24"/>
          <w:szCs w:val="24"/>
        </w:rPr>
        <w:t>Остервальдера</w:t>
      </w:r>
      <w:proofErr w:type="spellEnd"/>
      <w:r>
        <w:rPr>
          <w:color w:val="000000"/>
          <w:sz w:val="24"/>
          <w:szCs w:val="24"/>
        </w:rPr>
        <w:t>, которую необходимо составить для собственной фирмы (проекта).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Необходимо показать процесс принятия решения в команде, способы разрешения конфликтов.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</w:t>
      </w:r>
      <w:r>
        <w:rPr>
          <w:color w:val="000000"/>
          <w:sz w:val="24"/>
          <w:szCs w:val="24"/>
        </w:rPr>
        <w:lastRenderedPageBreak/>
        <w:t xml:space="preserve">разнообразных средств и приемов презентации (технические средства презентации, раздаточный материал,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1B1C65" w:rsidRDefault="00426A34">
      <w:pPr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C: «Целевая группа» - 15%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</w:t>
      </w:r>
      <w:proofErr w:type="gramStart"/>
      <w:r>
        <w:rPr>
          <w:color w:val="000000"/>
          <w:sz w:val="24"/>
          <w:szCs w:val="24"/>
        </w:rPr>
        <w:t>ю(</w:t>
      </w:r>
      <w:proofErr w:type="spellStart"/>
      <w:proofErr w:type="gramEnd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группу(</w:t>
      </w:r>
      <w:proofErr w:type="spellStart"/>
      <w:r>
        <w:rPr>
          <w:color w:val="000000"/>
          <w:sz w:val="24"/>
          <w:szCs w:val="24"/>
        </w:rPr>
        <w:t>ы</w:t>
      </w:r>
      <w:proofErr w:type="spellEnd"/>
      <w:r>
        <w:rPr>
          <w:color w:val="000000"/>
          <w:sz w:val="24"/>
          <w:szCs w:val="24"/>
        </w:rPr>
        <w:t>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 (В2С, В2В или В2G). Кроме этого,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google-форме),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обосновать и определить размер прогнозируемой доли от общей</w:t>
      </w:r>
      <w:proofErr w:type="gramEnd"/>
      <w:r>
        <w:rPr>
          <w:color w:val="000000"/>
          <w:sz w:val="24"/>
          <w:szCs w:val="24"/>
        </w:rPr>
        <w:t xml:space="preserve">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мпании, определить фактический и планируемый охват целевой аудитории, если компания уже осуществляет свою деятельность.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работы по модулю С.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D: «Маркетинговое планирование» - 17% от общей оценки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Участникам, с помощью методов стратегического анализа, необходимо определить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каналы продвижения и сбыта, а также стратегию ценообразования.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Конкурсанты должны определить маркетинговые инструменты, </w:t>
      </w:r>
      <w:proofErr w:type="spellStart"/>
      <w:r>
        <w:rPr>
          <w:sz w:val="24"/>
          <w:szCs w:val="24"/>
        </w:rPr>
        <w:t>применимыена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протяжении</w:t>
      </w:r>
      <w:proofErr w:type="gramEnd"/>
      <w:r>
        <w:rPr>
          <w:sz w:val="24"/>
          <w:szCs w:val="24"/>
        </w:rPr>
        <w:t xml:space="preserve"> всего жизненного цикла клиента, и наиболее эффективные для данного продукта/услуги и целевой аудитории. 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Команде надо разработать детальный маркетинговый план для этапа запуска и дальнейших этапов функционирования проекта, который отражает выбранную </w:t>
      </w:r>
      <w:r>
        <w:rPr>
          <w:sz w:val="24"/>
          <w:szCs w:val="24"/>
        </w:rPr>
        <w:lastRenderedPageBreak/>
        <w:t>маркетинговую стратегию.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важно правильно распределить функциональные обязанности членов команды в области маркетинга, возможность передачи некоторых функций на </w:t>
      </w:r>
      <w:proofErr w:type="spellStart"/>
      <w:r>
        <w:rPr>
          <w:sz w:val="24"/>
          <w:szCs w:val="24"/>
        </w:rPr>
        <w:t>аутсорсинг</w:t>
      </w:r>
      <w:proofErr w:type="spellEnd"/>
      <w:r>
        <w:rPr>
          <w:sz w:val="24"/>
          <w:szCs w:val="24"/>
        </w:rPr>
        <w:t xml:space="preserve"> или обосновать отсутствие такой необходимости.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>
        <w:rPr>
          <w:sz w:val="24"/>
          <w:szCs w:val="24"/>
        </w:rPr>
        <w:t>квотности</w:t>
      </w:r>
      <w:proofErr w:type="spellEnd"/>
      <w:r>
        <w:rPr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 исследований, глубинных интервью и других коммуникативных способов выявления предпочтений целевой аудитории.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других показателей эффективности.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постараться продуктивно использовать время, выделенное на презентацию итогов работы по модулю Е. 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:rsidR="001B1C65" w:rsidRDefault="001B1C65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E: «Планирование рабочего процесса» - 17%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определить и обосновать выбор ключевых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ресурсах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z w:val="24"/>
          <w:szCs w:val="24"/>
        </w:rPr>
        <w:t xml:space="preserve">, как </w:t>
      </w:r>
      <w:proofErr w:type="gramStart"/>
      <w:r>
        <w:rPr>
          <w:color w:val="000000"/>
          <w:sz w:val="24"/>
          <w:szCs w:val="24"/>
        </w:rPr>
        <w:t>минимум</w:t>
      </w:r>
      <w:proofErr w:type="gramEnd"/>
      <w:r>
        <w:rPr>
          <w:color w:val="000000"/>
          <w:sz w:val="24"/>
          <w:szCs w:val="24"/>
        </w:rPr>
        <w:t>, ключевых бизнес-процессов.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>
        <w:rPr>
          <w:sz w:val="24"/>
          <w:szCs w:val="24"/>
        </w:rPr>
        <w:t>сценарии</w:t>
      </w:r>
      <w:r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возможные пути выхода из проекта.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также определяется организационная структура компании и возможность изменения организационной структуры на различных этапах </w:t>
      </w:r>
      <w:proofErr w:type="spellStart"/>
      <w:proofErr w:type="gramStart"/>
      <w:r>
        <w:rPr>
          <w:color w:val="000000"/>
          <w:sz w:val="24"/>
          <w:szCs w:val="24"/>
        </w:rPr>
        <w:t>бизнес-проекта</w:t>
      </w:r>
      <w:proofErr w:type="spellEnd"/>
      <w:proofErr w:type="gramEnd"/>
      <w:r>
        <w:rPr>
          <w:color w:val="000000"/>
          <w:sz w:val="24"/>
          <w:szCs w:val="24"/>
        </w:rPr>
        <w:t xml:space="preserve"> (этап запуска, этап роста и этап устойчивого развития бизнеса).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фактически примененные методы и средства управления и </w:t>
      </w:r>
      <w:r>
        <w:rPr>
          <w:color w:val="000000"/>
          <w:sz w:val="24"/>
          <w:szCs w:val="24"/>
        </w:rPr>
        <w:lastRenderedPageBreak/>
        <w:t xml:space="preserve">структурирования бизнес-процессов.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работы над модулем представляются в виде </w:t>
      </w:r>
      <w:proofErr w:type="spellStart"/>
      <w:r>
        <w:rPr>
          <w:color w:val="000000"/>
          <w:sz w:val="24"/>
          <w:szCs w:val="24"/>
        </w:rPr>
        <w:t>презентации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еобходимо</w:t>
      </w:r>
      <w:proofErr w:type="spellEnd"/>
      <w:r>
        <w:rPr>
          <w:color w:val="000000"/>
          <w:sz w:val="24"/>
          <w:szCs w:val="24"/>
        </w:rPr>
        <w:t xml:space="preserve"> постараться продуктивно использовать время, выделенное на презентацию итогов работы по модулю D.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B1C65" w:rsidRDefault="001B1C65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:rsidR="001B1C65" w:rsidRDefault="001B1C65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F: «Устойчивое развитие» - 5% от общего оценке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 компании.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оценить воздействие проекта на окружающую среду, предусмотреть меры по защите её от негативного воздействия, определить класс производственных и бытовых отходов, потребность в переработке и утилизации сырья или отходов и затраты на данные мероприятия.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Оцените прямое/косвенное влияние проекта на здоровье и безопасность сотрудников/клиентов, меры по нейтрализации негативного воздействия. 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Сформулируйте основные аспекты кадровой политики своего предприятия, меры по созданию благоприятных условий для труда и отдыха сотрудников, их профессионального развития.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Определите меры или мероприятия по формированию положительного имиджа компании.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Выясните, является ли спрос на предлагаемый продукт или услугу устойчивым, оцените степень устойчивость и выработайте меры по поддержанию спроса на высоком уровне. Оцените доступность своего продукта или услуги различным слоям населения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формировании плана устойчивого развития приведите фактические примеры, реализованные при организации бизнеса.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постараться продуктивно использовать время, выделенное на презентацию итогов работы по модулю F.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</w:t>
      </w:r>
      <w:r>
        <w:rPr>
          <w:color w:val="000000"/>
          <w:sz w:val="24"/>
          <w:szCs w:val="24"/>
        </w:rPr>
        <w:lastRenderedPageBreak/>
        <w:t>источники. В отношении заемного капитала следует учесть его стоимость и условия возврата.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представить и обосновать свой способ ведения бухгалтерского учета.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обосновать выбор системы налогообложения, рассчитать налоговые платежи, а также рассчитать и интерпретировать значимые экономические показатели (PP, DPP, NPV, IRR, IP и другие).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activitybasedcosting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</w:t>
      </w:r>
      <w:proofErr w:type="spellStart"/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spellEnd"/>
      <w:proofErr w:type="gramEnd"/>
      <w:r>
        <w:rPr>
          <w:color w:val="000000"/>
          <w:sz w:val="24"/>
          <w:szCs w:val="24"/>
        </w:rPr>
        <w:t xml:space="preserve">, с одной стороны, и на точные расчеты, с другой стороны. 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Все расчёты выполняются в электронных таблицах</w:t>
      </w:r>
      <w:r>
        <w:rPr>
          <w:color w:val="FF00FF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H: «Презентация компании (фирмы/проекта) и её продвижение» - 15% от общей оценки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до Н).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Оформление слайдов презентации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продемонстрировать умения владения навыками деловой переписки, составления коммерческих предложений, с помощью которых они планируют или осуществляют свои коммуникации.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показать, каким образом участники проекта используют в своей деятельности социальные сети, электронную почту. Экспертное жюри проверяет и оценивает полноту и качество </w:t>
      </w:r>
      <w:proofErr w:type="spellStart"/>
      <w:r>
        <w:rPr>
          <w:color w:val="000000"/>
          <w:sz w:val="24"/>
          <w:szCs w:val="24"/>
        </w:rPr>
        <w:t>контента</w:t>
      </w:r>
      <w:proofErr w:type="spellEnd"/>
      <w:r>
        <w:rPr>
          <w:color w:val="000000"/>
          <w:sz w:val="24"/>
          <w:szCs w:val="24"/>
        </w:rPr>
        <w:t xml:space="preserve"> представленных </w:t>
      </w:r>
      <w:proofErr w:type="spellStart"/>
      <w:r>
        <w:rPr>
          <w:color w:val="000000"/>
          <w:sz w:val="24"/>
          <w:szCs w:val="24"/>
        </w:rPr>
        <w:t>аккаунтов</w:t>
      </w:r>
      <w:proofErr w:type="spellEnd"/>
      <w:r>
        <w:rPr>
          <w:color w:val="000000"/>
          <w:sz w:val="24"/>
          <w:szCs w:val="24"/>
        </w:rPr>
        <w:t xml:space="preserve"> в социальных сетях, наполненность, информативность сайтов компаний/проектов.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Приветствуется работа по продвижению и развитию собственной компании/проекта в </w:t>
      </w:r>
      <w:r>
        <w:rPr>
          <w:color w:val="000000"/>
          <w:sz w:val="24"/>
          <w:szCs w:val="24"/>
        </w:rPr>
        <w:lastRenderedPageBreak/>
        <w:t>рамках проведения регионального чемпионата (отборочных соревнований/Финала НЧ),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продемонстрировать реальные прототипы своей продукции/услуги.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чемпионата, учитывать и исправлять ошибки, на которые указало экспертное жюри.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Отдельно оценивается </w:t>
      </w:r>
      <w:proofErr w:type="spellStart"/>
      <w:r>
        <w:rPr>
          <w:color w:val="000000"/>
          <w:sz w:val="24"/>
          <w:szCs w:val="24"/>
        </w:rPr>
        <w:t>дресс-код</w:t>
      </w:r>
      <w:proofErr w:type="spellEnd"/>
      <w:r>
        <w:rPr>
          <w:color w:val="000000"/>
          <w:sz w:val="24"/>
          <w:szCs w:val="24"/>
        </w:rPr>
        <w:t xml:space="preserve"> участников команды. Рекомендованная форма одежды при защите модуля Н: для мужчин - официальный пиджак или </w:t>
      </w:r>
      <w:proofErr w:type="spellStart"/>
      <w:r>
        <w:rPr>
          <w:color w:val="000000"/>
          <w:sz w:val="24"/>
          <w:szCs w:val="24"/>
        </w:rPr>
        <w:t>жакетчерного</w:t>
      </w:r>
      <w:proofErr w:type="spellEnd"/>
      <w:r>
        <w:rPr>
          <w:color w:val="000000"/>
          <w:sz w:val="24"/>
          <w:szCs w:val="24"/>
        </w:rPr>
        <w:t xml:space="preserve">/синего/серого цвета,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 xml:space="preserve">/синие/серые брюки, белая рубашка, черный/синий/серый галстук без рисунка или с символикой WSR, черные/синие/серые </w:t>
      </w:r>
      <w:proofErr w:type="spellStart"/>
      <w:r>
        <w:rPr>
          <w:color w:val="000000"/>
          <w:sz w:val="24"/>
          <w:szCs w:val="24"/>
        </w:rPr>
        <w:t>носкии</w:t>
      </w:r>
      <w:proofErr w:type="spellEnd"/>
      <w:r>
        <w:rPr>
          <w:color w:val="000000"/>
          <w:sz w:val="24"/>
          <w:szCs w:val="24"/>
        </w:rPr>
        <w:t xml:space="preserve"> черные/синие ботинки. Для женщин: официальный пиджак или куртка темного цвета,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>/синие/серые брюки или юбка до колен, белая блузка без воротника или с небольшим воротником, черные или телесного цвета бесшовные колготки (чулки) и черные/синие туфли.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Специальные этапы 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1B1C65" w:rsidRDefault="00426A34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  <w:sectPr w:rsidR="001B1C65">
          <w:pgSz w:w="11900" w:h="16840"/>
          <w:pgMar w:top="851" w:right="567" w:bottom="851" w:left="1701" w:header="408" w:footer="505" w:gutter="0"/>
          <w:cols w:space="720"/>
        </w:sectPr>
      </w:pPr>
      <w:r>
        <w:rPr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1B1C65" w:rsidRDefault="00426A34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lastRenderedPageBreak/>
        <w:t>РАЗРАБОТКА КОНКУРСНОГО ЗАДАНИЯ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по образцам, представленным Менеджером компетенции на форуме WSR (</w:t>
      </w:r>
      <w:hyperlink r:id="rId13">
        <w:r>
          <w:rPr>
            <w:color w:val="0000FF"/>
            <w:sz w:val="24"/>
            <w:szCs w:val="24"/>
            <w:u w:val="single"/>
          </w:rPr>
          <w:t>http://forum.worldskills.ru</w:t>
        </w:r>
      </w:hyperlink>
      <w:proofErr w:type="gramStart"/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>. Представленные образцы Конкурсного задания должны меняться один раз в год.</w:t>
      </w:r>
    </w:p>
    <w:p w:rsidR="001B1C65" w:rsidRDefault="00426A34">
      <w:pPr>
        <w:pStyle w:val="1"/>
        <w:numPr>
          <w:ilvl w:val="2"/>
          <w:numId w:val="1"/>
        </w:numPr>
        <w:tabs>
          <w:tab w:val="left" w:pos="2585"/>
        </w:tabs>
        <w:spacing w:line="274" w:lineRule="auto"/>
        <w:ind w:hanging="601"/>
      </w:pPr>
      <w:r>
        <w:t>КТО РАЗРАБАТЫВАЕТ КОНКУРСНОЕ ЗАДАНИЕ/МОДУЛИ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0"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1B1C65" w:rsidRDefault="00426A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69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Сертифицированные эксперты WSR;</w:t>
      </w:r>
    </w:p>
    <w:p w:rsidR="001B1C65" w:rsidRDefault="00426A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Сторонние разработчики;</w:t>
      </w:r>
    </w:p>
    <w:p w:rsidR="001B1C65" w:rsidRDefault="00426A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заинтересованные лица.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подготовки к каждому соревнованию при внесении 30 % изменений к Конкурсному заданию участвуют:</w:t>
      </w:r>
    </w:p>
    <w:p w:rsidR="001B1C65" w:rsidRDefault="00426A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эксперт;</w:t>
      </w:r>
    </w:p>
    <w:p w:rsidR="001B1C65" w:rsidRDefault="00426A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80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Сертифицированный эксперт по компетенции (в случае присутствия на соревновании);</w:t>
      </w:r>
    </w:p>
    <w:p w:rsidR="001B1C65" w:rsidRDefault="00426A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6" w:lineRule="auto"/>
        <w:ind w:left="1275" w:right="722"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Эксперты</w:t>
      </w:r>
      <w:proofErr w:type="gramEnd"/>
      <w:r>
        <w:rPr>
          <w:color w:val="000000"/>
          <w:sz w:val="24"/>
          <w:szCs w:val="24"/>
        </w:rPr>
        <w:t xml:space="preserve"> принимающие участия в оценке (при необходимости привлечения главным экспертом).</w:t>
      </w:r>
    </w:p>
    <w:p w:rsidR="001B1C65" w:rsidRDefault="001B1C65">
      <w:pPr>
        <w:tabs>
          <w:tab w:val="left" w:pos="2715"/>
          <w:tab w:val="left" w:pos="2716"/>
        </w:tabs>
        <w:spacing w:line="276" w:lineRule="auto"/>
        <w:ind w:right="722"/>
        <w:rPr>
          <w:sz w:val="24"/>
          <w:szCs w:val="24"/>
        </w:rPr>
      </w:pPr>
    </w:p>
    <w:p w:rsidR="001B1C65" w:rsidRDefault="00426A34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1B1C65" w:rsidRDefault="00426A34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1B1C65" w:rsidRDefault="001B1C65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</w:p>
    <w:p w:rsidR="001B1C65" w:rsidRDefault="00426A34">
      <w:pPr>
        <w:pStyle w:val="1"/>
        <w:numPr>
          <w:ilvl w:val="2"/>
          <w:numId w:val="20"/>
        </w:numPr>
        <w:tabs>
          <w:tab w:val="left" w:pos="2585"/>
        </w:tabs>
      </w:pPr>
      <w:r>
        <w:t>КАК РАЗРАБАТЫВАЕТСЯ КОНКУРСНОЕ ЗАДАНИЕ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>
        <w:rPr>
          <w:color w:val="000000"/>
          <w:sz w:val="24"/>
          <w:szCs w:val="24"/>
        </w:rPr>
        <w:t>целом</w:t>
      </w:r>
      <w:proofErr w:type="gramEnd"/>
      <w:r>
        <w:rPr>
          <w:color w:val="000000"/>
          <w:sz w:val="24"/>
          <w:szCs w:val="24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pStyle w:val="1"/>
        <w:numPr>
          <w:ilvl w:val="2"/>
          <w:numId w:val="20"/>
        </w:numPr>
        <w:tabs>
          <w:tab w:val="left" w:pos="2585"/>
        </w:tabs>
        <w:spacing w:line="274" w:lineRule="auto"/>
        <w:ind w:hanging="601"/>
      </w:pPr>
      <w:r>
        <w:t>КОГДА РАЗРАБАТЫВАЕТСЯ КОНКУРСНОЕ ЗАДАНИЕ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80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b"/>
        <w:tblW w:w="10346" w:type="dxa"/>
        <w:tblInd w:w="719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/>
      </w:tblPr>
      <w:tblGrid>
        <w:gridCol w:w="1949"/>
        <w:gridCol w:w="2801"/>
        <w:gridCol w:w="3015"/>
        <w:gridCol w:w="2581"/>
      </w:tblGrid>
      <w:tr w:rsidR="001B1C65">
        <w:trPr>
          <w:trHeight w:val="921"/>
        </w:trPr>
        <w:tc>
          <w:tcPr>
            <w:tcW w:w="1949" w:type="dxa"/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5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2801" w:type="dxa"/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3015" w:type="dxa"/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2581" w:type="dxa"/>
            <w:tcBorders>
              <w:right w:val="single" w:sz="4" w:space="0" w:color="000000"/>
            </w:tcBorders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1B1C65">
        <w:trPr>
          <w:trHeight w:val="2510"/>
        </w:trPr>
        <w:tc>
          <w:tcPr>
            <w:tcW w:w="1949" w:type="dxa"/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3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801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297"/>
                <w:tab w:val="left" w:pos="1668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</w:t>
            </w:r>
            <w:r>
              <w:rPr>
                <w:color w:val="000000"/>
                <w:sz w:val="24"/>
                <w:szCs w:val="24"/>
              </w:rPr>
              <w:tab/>
              <w:t>форума</w:t>
            </w:r>
            <w:r>
              <w:rPr>
                <w:color w:val="000000"/>
                <w:sz w:val="24"/>
                <w:szCs w:val="24"/>
              </w:rPr>
              <w:tab/>
              <w:t>экспертов задание</w:t>
            </w:r>
            <w:r>
              <w:rPr>
                <w:color w:val="000000"/>
                <w:sz w:val="24"/>
                <w:szCs w:val="24"/>
              </w:rPr>
              <w:tab/>
              <w:t>предыдущего Национального чемпионата</w:t>
            </w:r>
          </w:p>
        </w:tc>
        <w:tc>
          <w:tcPr>
            <w:tcW w:w="3015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1B1C65">
        <w:trPr>
          <w:trHeight w:val="2510"/>
        </w:trPr>
        <w:tc>
          <w:tcPr>
            <w:tcW w:w="1949" w:type="dxa"/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801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"/>
                <w:tab w:val="left" w:pos="1312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2</w:t>
            </w:r>
            <w:r>
              <w:rPr>
                <w:color w:val="000000"/>
                <w:sz w:val="24"/>
                <w:szCs w:val="24"/>
              </w:rPr>
              <w:tab/>
              <w:t>месяца</w:t>
            </w:r>
            <w:r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3 месяца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месяца до чемпионата</w:t>
            </w:r>
          </w:p>
        </w:tc>
      </w:tr>
      <w:tr w:rsidR="001B1C65">
        <w:trPr>
          <w:trHeight w:val="1237"/>
        </w:trPr>
        <w:tc>
          <w:tcPr>
            <w:tcW w:w="1949" w:type="dxa"/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801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"/>
                <w:tab w:val="left" w:pos="1383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  <w:r>
              <w:rPr>
                <w:color w:val="000000"/>
                <w:sz w:val="24"/>
                <w:szCs w:val="24"/>
              </w:rPr>
              <w:tab/>
              <w:t>месяц</w:t>
            </w:r>
            <w:r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</w:tr>
      <w:tr w:rsidR="001B1C65">
        <w:trPr>
          <w:trHeight w:val="2489"/>
        </w:trPr>
        <w:tc>
          <w:tcPr>
            <w:tcW w:w="1949" w:type="dxa"/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и согласование с Менеджером</w:t>
            </w:r>
          </w:p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компетенции 30% изменений в КЗ</w:t>
            </w:r>
          </w:p>
        </w:tc>
        <w:tc>
          <w:tcPr>
            <w:tcW w:w="2801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3015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</w:tr>
      <w:tr w:rsidR="001B1C65">
        <w:trPr>
          <w:trHeight w:val="2510"/>
        </w:trPr>
        <w:tc>
          <w:tcPr>
            <w:tcW w:w="1949" w:type="dxa"/>
            <w:shd w:val="clear" w:color="auto" w:fill="5B9BD5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2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Внесение предложений на Форум экспертов о модернизации КЗ,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КО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>, ИЛ, ТО, ПЗ, ОТ</w:t>
            </w:r>
          </w:p>
        </w:tc>
        <w:tc>
          <w:tcPr>
            <w:tcW w:w="2801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3015" w:type="dxa"/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B1C65" w:rsidRDefault="00426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>+1</w:t>
            </w:r>
          </w:p>
        </w:tc>
      </w:tr>
    </w:tbl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:rsidR="001B1C65" w:rsidRDefault="00426A34">
      <w:pPr>
        <w:pStyle w:val="1"/>
        <w:ind w:left="1984" w:firstLine="0"/>
      </w:pPr>
      <w:r>
        <w:lastRenderedPageBreak/>
        <w:t>5.5 УТВЕРЖДЕНИЕ КОНКУРСНОГО ЗАДАНИЯ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может быть утверждено в любой удобной для Менеджера компетенции форме.</w:t>
      </w:r>
    </w:p>
    <w:p w:rsidR="001B1C65" w:rsidRDefault="00426A34">
      <w:pPr>
        <w:pStyle w:val="1"/>
        <w:spacing w:line="275" w:lineRule="auto"/>
        <w:ind w:left="1984" w:firstLine="0"/>
      </w:pPr>
      <w:r>
        <w:t>5.6. СВОЙСТВА МАТЕРИАЛА И ИНСТРУКЦИИ ПРОИЗВОДИТЕЛЯ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4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proofErr w:type="gramStart"/>
      <w:r>
        <w:rPr>
          <w:color w:val="000000"/>
          <w:sz w:val="24"/>
          <w:szCs w:val="24"/>
        </w:rPr>
        <w:t>Материалы, выбираемые для модулей, которые предстоит представить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B1C65" w:rsidRDefault="00426A3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УПРАВЛЕНИЕ КОМПЕТЕНЦИЕЙ И ОБЩЕНИЕ</w:t>
      </w:r>
    </w:p>
    <w:p w:rsidR="001B1C65" w:rsidRDefault="00426A34">
      <w:pPr>
        <w:tabs>
          <w:tab w:val="left" w:pos="2345"/>
        </w:tabs>
        <w:spacing w:before="166"/>
        <w:ind w:left="1985"/>
        <w:rPr>
          <w:b/>
          <w:sz w:val="24"/>
          <w:szCs w:val="24"/>
        </w:rPr>
      </w:pPr>
      <w:r>
        <w:rPr>
          <w:b/>
          <w:sz w:val="24"/>
          <w:szCs w:val="24"/>
        </w:rPr>
        <w:t>6.1. ДИСКУССИОННЫЙ ФОРУМ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предконкурсные обсуждения проходят на особом форуме (</w:t>
      </w:r>
      <w:r>
        <w:rPr>
          <w:color w:val="0000FF"/>
          <w:sz w:val="24"/>
          <w:szCs w:val="24"/>
          <w:u w:val="single"/>
        </w:rPr>
        <w:t>http://forum.worldskills.ru</w:t>
      </w:r>
      <w:r>
        <w:rPr>
          <w:color w:val="000000"/>
          <w:sz w:val="24"/>
          <w:szCs w:val="24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1B1C65" w:rsidRDefault="00426A34">
      <w:pPr>
        <w:pStyle w:val="1"/>
        <w:numPr>
          <w:ilvl w:val="1"/>
          <w:numId w:val="18"/>
        </w:numPr>
        <w:tabs>
          <w:tab w:val="left" w:pos="2405"/>
        </w:tabs>
        <w:spacing w:before="1"/>
      </w:pPr>
      <w:r>
        <w:t>ИНФОРМАЦИЯ ДЛЯ УЧАСТНИКОВ ЧЕМПИОНАТА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3547"/>
          <w:tab w:val="left" w:pos="4139"/>
          <w:tab w:val="left" w:pos="5780"/>
          <w:tab w:val="left" w:pos="7303"/>
          <w:tab w:val="left" w:pos="7656"/>
          <w:tab w:val="left" w:pos="9253"/>
          <w:tab w:val="left" w:pos="9599"/>
        </w:tabs>
        <w:spacing w:before="41" w:line="276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конкурсантов</w:t>
      </w:r>
      <w:r>
        <w:rPr>
          <w:color w:val="000000"/>
          <w:sz w:val="24"/>
          <w:szCs w:val="24"/>
        </w:rPr>
        <w:tab/>
        <w:t>публикуется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ab/>
        <w:t>соответствии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  <w:t>регламентом проводимого чемпионата. Информация может включать:</w:t>
      </w:r>
    </w:p>
    <w:p w:rsidR="001B1C65" w:rsidRDefault="00426A34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описание;</w:t>
      </w:r>
    </w:p>
    <w:p w:rsidR="001B1C65" w:rsidRDefault="00426A34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Конкурсные задания;</w:t>
      </w:r>
    </w:p>
    <w:p w:rsidR="001B1C65" w:rsidRDefault="00426A34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Обобщённая ведомость оценки;</w:t>
      </w:r>
    </w:p>
    <w:p w:rsidR="001B1C65" w:rsidRDefault="00426A34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лист;</w:t>
      </w:r>
    </w:p>
    <w:p w:rsidR="001B1C65" w:rsidRDefault="00426A34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Инструкция по охране труда и технике безопасности;</w:t>
      </w:r>
    </w:p>
    <w:p w:rsidR="001B1C65" w:rsidRDefault="00426A34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информация.</w:t>
      </w:r>
    </w:p>
    <w:p w:rsidR="001B1C65" w:rsidRDefault="00426A34">
      <w:pPr>
        <w:pStyle w:val="1"/>
        <w:numPr>
          <w:ilvl w:val="1"/>
          <w:numId w:val="18"/>
        </w:numPr>
        <w:tabs>
          <w:tab w:val="left" w:pos="2405"/>
        </w:tabs>
        <w:spacing w:before="41"/>
      </w:pPr>
      <w:r>
        <w:t>АРХИВ КОНКУРСНЫХ ЗАДАНИЙ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Конкурсные задания доступны по адресу </w:t>
      </w:r>
      <w:hyperlink r:id="rId14">
        <w:r>
          <w:rPr>
            <w:color w:val="0000FF"/>
            <w:sz w:val="24"/>
            <w:szCs w:val="24"/>
            <w:u w:val="single"/>
          </w:rPr>
          <w:t>http://forum.worldskills.ru</w:t>
        </w:r>
      </w:hyperlink>
      <w:hyperlink r:id="rId15">
        <w:r>
          <w:rPr>
            <w:color w:val="000000"/>
            <w:sz w:val="24"/>
            <w:szCs w:val="24"/>
          </w:rPr>
          <w:t>.</w:t>
        </w:r>
      </w:hyperlink>
    </w:p>
    <w:p w:rsidR="001B1C65" w:rsidRDefault="00426A34">
      <w:pPr>
        <w:pStyle w:val="1"/>
        <w:numPr>
          <w:ilvl w:val="1"/>
          <w:numId w:val="18"/>
        </w:numPr>
        <w:tabs>
          <w:tab w:val="left" w:pos="2405"/>
        </w:tabs>
        <w:spacing w:before="40"/>
      </w:pPr>
      <w:r>
        <w:t>УПРАВЛЕНИЕ КОМПЕТЕНЦИЕЙ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1B1C65" w:rsidRDefault="00426A3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232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ТРЕБОВАНИЯ ОХРАНЫ ТРУДА И ТЕХНИКИ БЕЗОПАСНОСТИ</w:t>
      </w:r>
    </w:p>
    <w:p w:rsidR="001B1C65" w:rsidRDefault="00426A34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before="160" w:line="276" w:lineRule="auto"/>
        <w:ind w:left="1275" w:right="1484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ОХРАНЫ ТРУДА И ТЕХНИКИ БЕЗОПАСНОСТИ НА ЧЕМПИОНАТЕ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См. документацию по технике безопасности и охране труда предоставленные оргкомитетом чемпионата.</w:t>
      </w:r>
    </w:p>
    <w:p w:rsidR="001B1C65" w:rsidRDefault="00426A34">
      <w:pPr>
        <w:pStyle w:val="1"/>
        <w:numPr>
          <w:ilvl w:val="2"/>
          <w:numId w:val="24"/>
        </w:numPr>
        <w:tabs>
          <w:tab w:val="left" w:pos="2345"/>
        </w:tabs>
        <w:spacing w:line="276" w:lineRule="auto"/>
        <w:ind w:left="1275" w:right="2104" w:firstLine="709"/>
      </w:pPr>
      <w:r>
        <w:t>СПЕЦИФИЧНЫЕ ТРЕБОВАНИЯ ОХРАНЫ ТРУДА, ТЕХНИКИ БЕЗОПАСНОСТИ И ОКРУЖАЮЩЕЙ СРЕДЫ КОМПЕТЕНЦИИ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Специфичные требования не предъявляются.</w:t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B1C65" w:rsidRDefault="00426A3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  <w:tab w:val="left" w:pos="2410"/>
        </w:tabs>
        <w:spacing w:before="90"/>
        <w:ind w:firstLine="481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МАТЕРИАЛЫ И ОБОРУДОВАНИЕ</w:t>
      </w:r>
    </w:p>
    <w:p w:rsidR="001B1C65" w:rsidRDefault="00426A3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5"/>
        </w:tabs>
        <w:spacing w:before="16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ИНФРАСТРУКТУРНЫЙ ЛИСТ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</w:t>
      </w:r>
      <w:proofErr w:type="gramStart"/>
      <w:r>
        <w:rPr>
          <w:color w:val="000000"/>
          <w:sz w:val="24"/>
          <w:szCs w:val="24"/>
        </w:rPr>
        <w:t>ст вкл</w:t>
      </w:r>
      <w:proofErr w:type="gramEnd"/>
      <w:r>
        <w:rPr>
          <w:color w:val="000000"/>
          <w:sz w:val="24"/>
          <w:szCs w:val="24"/>
        </w:rPr>
        <w:t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изменениях в Инфраструктурном листе.</w:t>
      </w:r>
    </w:p>
    <w:p w:rsidR="001B1C65" w:rsidRDefault="00426A34">
      <w:pPr>
        <w:pStyle w:val="1"/>
        <w:numPr>
          <w:ilvl w:val="1"/>
          <w:numId w:val="17"/>
        </w:numPr>
        <w:tabs>
          <w:tab w:val="left" w:pos="2405"/>
        </w:tabs>
        <w:spacing w:line="276" w:lineRule="auto"/>
        <w:ind w:left="1275" w:right="2873" w:firstLine="709"/>
      </w:pPr>
      <w:r>
        <w:t>МАТЕРИАЛЫ, ОБОРУДОВАНИЕ И ИНСТРУМЕНТЫ В ИНСТРУМЕНТАЛЬНОМ ЯЩИКЕ (ТУЛБОКС, TOOLBOX)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оборудование и материалы будут предоставлены Организаторами.</w:t>
      </w:r>
    </w:p>
    <w:p w:rsidR="001B1C65" w:rsidRDefault="00426A34">
      <w:pPr>
        <w:pStyle w:val="1"/>
        <w:numPr>
          <w:ilvl w:val="1"/>
          <w:numId w:val="17"/>
        </w:numPr>
        <w:tabs>
          <w:tab w:val="left" w:pos="2405"/>
        </w:tabs>
        <w:spacing w:before="32"/>
      </w:pPr>
      <w:r>
        <w:t>МАТЕРИАЛЫ И ОБОРУДОВАНИЕ, ЗАПРЕЩЕННЫЕ НА ПЛОЩАДКЕ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 разрешается приносить в зону соревнований какие-либо личные вещи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(карты памяти, а также средства коммуникации, например, мобильные телефоны).</w:t>
      </w:r>
    </w:p>
    <w:p w:rsidR="001B1C65" w:rsidRDefault="00426A34">
      <w:pPr>
        <w:pStyle w:val="1"/>
        <w:numPr>
          <w:ilvl w:val="1"/>
          <w:numId w:val="17"/>
        </w:numPr>
        <w:tabs>
          <w:tab w:val="left" w:pos="2405"/>
        </w:tabs>
        <w:spacing w:before="40"/>
      </w:pPr>
      <w:r>
        <w:t>ПРЕДЛАГАЕМАЯ СХЕМА КОНКУРСНОЙ ПЛОЩАДКИ</w:t>
      </w:r>
    </w:p>
    <w:p w:rsidR="00C35E30" w:rsidRPr="00C35E30" w:rsidRDefault="00426A34" w:rsidP="00C35E30">
      <w:pPr>
        <w:spacing w:before="46"/>
        <w:ind w:left="1984"/>
        <w:rPr>
          <w:sz w:val="24"/>
          <w:szCs w:val="24"/>
        </w:rPr>
      </w:pPr>
      <w:r>
        <w:rPr>
          <w:sz w:val="24"/>
          <w:szCs w:val="24"/>
        </w:rPr>
        <w:t>Схема конкурсной площадки (</w:t>
      </w:r>
      <w:proofErr w:type="gramStart"/>
      <w:r>
        <w:rPr>
          <w:i/>
          <w:sz w:val="24"/>
          <w:szCs w:val="24"/>
        </w:rPr>
        <w:t>см</w:t>
      </w:r>
      <w:proofErr w:type="gramEnd"/>
      <w:r>
        <w:rPr>
          <w:i/>
          <w:sz w:val="24"/>
          <w:szCs w:val="24"/>
        </w:rPr>
        <w:t>. иллюстрацию</w:t>
      </w:r>
      <w:r>
        <w:rPr>
          <w:sz w:val="24"/>
          <w:szCs w:val="24"/>
        </w:rPr>
        <w:t>).</w:t>
      </w:r>
    </w:p>
    <w:p w:rsidR="00C35E30" w:rsidRPr="00C35E30" w:rsidRDefault="00C35E30">
      <w:pPr>
        <w:spacing w:before="46"/>
        <w:ind w:left="1984"/>
        <w:rPr>
          <w:sz w:val="24"/>
          <w:szCs w:val="24"/>
          <w:lang w:val="en-US"/>
        </w:rPr>
        <w:sectPr w:rsidR="00C35E30" w:rsidRPr="00C35E30">
          <w:pgSz w:w="11900" w:h="16840"/>
          <w:pgMar w:top="1480" w:right="120" w:bottom="1060" w:left="140" w:header="408" w:footer="504" w:gutter="0"/>
          <w:cols w:space="720"/>
        </w:sectPr>
      </w:pPr>
      <w:r>
        <w:rPr>
          <w:noProof/>
          <w:sz w:val="24"/>
          <w:szCs w:val="24"/>
        </w:rPr>
        <w:drawing>
          <wp:inline distT="0" distB="0" distL="0" distR="0">
            <wp:extent cx="5381625" cy="3962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ind w:left="1503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 xml:space="preserve">        9. ОСОБЫЕ ПРАВИЛА ВОЗРАСТНОЙ ГРУППЫ 14-16 ЛЕТ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 Предпринимательство - Юниоры (14-16 лет) направлена на формирование профессиональных ролей и занятий, в качестве “предпринимателя” и “разработчик проекта”.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необходимо учитывать развитие следующих знаний, умений и навыков по компетенции Предпринимательство - Юниоры (14-16 лет):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2" w:line="276" w:lineRule="auto"/>
        <w:ind w:right="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инновационной творческой деятельности в процессе решения прикладных задач;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представлений о социальных и этических аспектах предпринимательской деятельности;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экологическое мышление в разных формах деятельности;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40"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приобретать и анализировать практический опыт, </w:t>
      </w:r>
      <w:proofErr w:type="gramStart"/>
      <w:r>
        <w:rPr>
          <w:color w:val="000000"/>
          <w:sz w:val="24"/>
          <w:szCs w:val="24"/>
        </w:rPr>
        <w:t>соответствующего</w:t>
      </w:r>
      <w:proofErr w:type="gramEnd"/>
      <w:r>
        <w:rPr>
          <w:color w:val="000000"/>
          <w:sz w:val="24"/>
          <w:szCs w:val="24"/>
        </w:rPr>
        <w:t xml:space="preserve"> интересам и способностям (профессиональная ориентация);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3"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включаться в процессы преобразования социальной среды населенного пункта, формирования лидерских качеств, опыта социальной деятельности, реализации социальных проектов и программ;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опыта самостоятельной образовательной, общественной, проектно- исследовательской и художественной деятельности;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экологическую грамотность, навыков здорового и безопасного для человека и окружающей его среды образа жизни;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знания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уважительного отношения к чужой собственности;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образцы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навыками поиска актуальной экономической информации в различных источниках, включая Интернет;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различать факты, аргументы и оценочные суждения;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1"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анализировать, преобразовывать и использовать экономическую информацию для решения практических задач в реальной жизни;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навык проектной деятельности: умение разрабатывать и реализовывать проекты на основе базовых экономических знаний и ценностных ориентиров;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  <w:tab w:val="left" w:pos="3290"/>
          <w:tab w:val="left" w:pos="4736"/>
          <w:tab w:val="left" w:pos="5639"/>
          <w:tab w:val="left" w:pos="5973"/>
          <w:tab w:val="left" w:pos="7945"/>
          <w:tab w:val="left" w:pos="8906"/>
          <w:tab w:val="left" w:pos="9464"/>
        </w:tabs>
        <w:spacing w:before="3" w:line="276" w:lineRule="auto"/>
        <w:ind w:right="722"/>
        <w:rPr>
          <w:color w:val="000000"/>
          <w:sz w:val="24"/>
          <w:szCs w:val="24"/>
        </w:rPr>
        <w:sectPr w:rsidR="001B1C65">
          <w:pgSz w:w="11900" w:h="16840"/>
          <w:pgMar w:top="1480" w:right="120" w:bottom="1060" w:left="140" w:header="408" w:footer="504" w:gutter="0"/>
          <w:cols w:space="720"/>
        </w:sectPr>
      </w:pPr>
      <w:proofErr w:type="gramStart"/>
      <w:r>
        <w:rPr>
          <w:color w:val="000000"/>
          <w:sz w:val="24"/>
          <w:szCs w:val="24"/>
        </w:rPr>
        <w:t>применять</w:t>
      </w:r>
      <w:r>
        <w:rPr>
          <w:color w:val="000000"/>
          <w:sz w:val="24"/>
          <w:szCs w:val="24"/>
        </w:rPr>
        <w:tab/>
        <w:t>полученные</w:t>
      </w:r>
      <w:r>
        <w:rPr>
          <w:color w:val="000000"/>
          <w:sz w:val="24"/>
          <w:szCs w:val="24"/>
        </w:rPr>
        <w:tab/>
        <w:t>знания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сформированные</w:t>
      </w:r>
      <w:r>
        <w:rPr>
          <w:color w:val="000000"/>
          <w:sz w:val="24"/>
          <w:szCs w:val="24"/>
        </w:rPr>
        <w:tab/>
        <w:t>навыки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эффективного исполнения основных социально-экономических ролей (потребителя, производителя,</w:t>
      </w:r>
      <w:proofErr w:type="gramEnd"/>
    </w:p>
    <w:p w:rsidR="001B1C65" w:rsidRDefault="001B1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996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покупателя, продавца, заемщика, акционера, наемного работника, работодателя, налогоплательщика);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к личностному самоопределению и самореализации в экономической деятельности в области предпринимательства; знание особенностей современного рынка труда, владение этикой трудовых отношений; понимание места и роли России в современной мировой экономике; умение ориентироваться в текущих экономических событиях в России и в мире;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аргументировать собственную точку зрения по показателям экономической эффективности проекта;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навыки коммуникативной, учебно-исследовательской деятельности, критического мышления;</w:t>
      </w:r>
    </w:p>
    <w:p w:rsidR="001B1C65" w:rsidRDefault="00426A3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и ставить цели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на выполнения задания не должно превышать 4-5 часов в день.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275" w:right="72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1B1C65" w:rsidRDefault="00426A34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 компетенции действует в полном объеме для Юниоров (возрастная категория 14-16 лет), за исключением разделов WSSS не соответствующих возможностям возрастной категории.</w:t>
      </w:r>
    </w:p>
    <w:sectPr w:rsidR="001B1C65" w:rsidSect="001B1C65">
      <w:pgSz w:w="11900" w:h="16840"/>
      <w:pgMar w:top="1480" w:right="120" w:bottom="1060" w:left="140" w:header="408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03" w:rsidRDefault="00942803" w:rsidP="001B1C65">
      <w:r>
        <w:separator/>
      </w:r>
    </w:p>
  </w:endnote>
  <w:endnote w:type="continuationSeparator" w:id="0">
    <w:p w:rsidR="00942803" w:rsidRDefault="00942803" w:rsidP="001B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34" w:rsidRDefault="00426A3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03" w:rsidRDefault="00942803" w:rsidP="001B1C65">
      <w:r>
        <w:separator/>
      </w:r>
    </w:p>
  </w:footnote>
  <w:footnote w:type="continuationSeparator" w:id="0">
    <w:p w:rsidR="00942803" w:rsidRDefault="00942803" w:rsidP="001B1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34" w:rsidRDefault="00426A3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6574534</wp:posOffset>
          </wp:positionH>
          <wp:positionV relativeFrom="page">
            <wp:posOffset>259080</wp:posOffset>
          </wp:positionV>
          <wp:extent cx="829565" cy="68580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56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6CA"/>
    <w:multiLevelType w:val="multilevel"/>
    <w:tmpl w:val="FCE8003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8736" w:hanging="108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1648" w:hanging="1440"/>
      </w:pPr>
    </w:lvl>
  </w:abstractNum>
  <w:abstractNum w:abstractNumId="1">
    <w:nsid w:val="00707EE0"/>
    <w:multiLevelType w:val="multilevel"/>
    <w:tmpl w:val="3640C4E4"/>
    <w:lvl w:ilvl="0">
      <w:start w:val="1"/>
      <w:numFmt w:val="bullet"/>
      <w:lvlText w:val="●"/>
      <w:lvlJc w:val="left"/>
      <w:pPr>
        <w:ind w:left="21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▪"/>
      <w:lvlJc w:val="left"/>
      <w:pPr>
        <w:ind w:left="306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013" w:hanging="360"/>
      </w:pPr>
    </w:lvl>
    <w:lvl w:ilvl="3">
      <w:start w:val="1"/>
      <w:numFmt w:val="bullet"/>
      <w:lvlText w:val="•"/>
      <w:lvlJc w:val="left"/>
      <w:pPr>
        <w:ind w:left="4966" w:hanging="360"/>
      </w:pPr>
    </w:lvl>
    <w:lvl w:ilvl="4">
      <w:start w:val="1"/>
      <w:numFmt w:val="bullet"/>
      <w:lvlText w:val="•"/>
      <w:lvlJc w:val="left"/>
      <w:pPr>
        <w:ind w:left="5920" w:hanging="360"/>
      </w:pPr>
    </w:lvl>
    <w:lvl w:ilvl="5">
      <w:start w:val="1"/>
      <w:numFmt w:val="bullet"/>
      <w:lvlText w:val="•"/>
      <w:lvlJc w:val="left"/>
      <w:pPr>
        <w:ind w:left="6873" w:hanging="360"/>
      </w:pPr>
    </w:lvl>
    <w:lvl w:ilvl="6">
      <w:start w:val="1"/>
      <w:numFmt w:val="bullet"/>
      <w:lvlText w:val="•"/>
      <w:lvlJc w:val="left"/>
      <w:pPr>
        <w:ind w:left="7826" w:hanging="360"/>
      </w:pPr>
    </w:lvl>
    <w:lvl w:ilvl="7">
      <w:start w:val="1"/>
      <w:numFmt w:val="bullet"/>
      <w:lvlText w:val="•"/>
      <w:lvlJc w:val="left"/>
      <w:pPr>
        <w:ind w:left="8780" w:hanging="360"/>
      </w:pPr>
    </w:lvl>
    <w:lvl w:ilvl="8">
      <w:start w:val="1"/>
      <w:numFmt w:val="bullet"/>
      <w:lvlText w:val="•"/>
      <w:lvlJc w:val="left"/>
      <w:pPr>
        <w:ind w:left="9733" w:hanging="360"/>
      </w:pPr>
    </w:lvl>
  </w:abstractNum>
  <w:abstractNum w:abstractNumId="2">
    <w:nsid w:val="01AA72CB"/>
    <w:multiLevelType w:val="multilevel"/>
    <w:tmpl w:val="57408FE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">
    <w:nsid w:val="032E2CF3"/>
    <w:multiLevelType w:val="multilevel"/>
    <w:tmpl w:val="312235E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">
    <w:nsid w:val="03D95068"/>
    <w:multiLevelType w:val="multilevel"/>
    <w:tmpl w:val="DEE0B93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5">
    <w:nsid w:val="03F45B65"/>
    <w:multiLevelType w:val="multilevel"/>
    <w:tmpl w:val="DEC616B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6">
    <w:nsid w:val="06121FAF"/>
    <w:multiLevelType w:val="multilevel"/>
    <w:tmpl w:val="694870DE"/>
    <w:lvl w:ilvl="0">
      <w:start w:val="8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36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51" w:hanging="385"/>
      </w:pPr>
    </w:lvl>
    <w:lvl w:ilvl="3">
      <w:start w:val="1"/>
      <w:numFmt w:val="bullet"/>
      <w:lvlText w:val="•"/>
      <w:lvlJc w:val="left"/>
      <w:pPr>
        <w:ind w:left="3862" w:hanging="385"/>
      </w:pPr>
    </w:lvl>
    <w:lvl w:ilvl="4">
      <w:start w:val="1"/>
      <w:numFmt w:val="bullet"/>
      <w:lvlText w:val="•"/>
      <w:lvlJc w:val="left"/>
      <w:pPr>
        <w:ind w:left="4973" w:hanging="385"/>
      </w:pPr>
    </w:lvl>
    <w:lvl w:ilvl="5">
      <w:start w:val="1"/>
      <w:numFmt w:val="bullet"/>
      <w:lvlText w:val="•"/>
      <w:lvlJc w:val="left"/>
      <w:pPr>
        <w:ind w:left="6084" w:hanging="385"/>
      </w:pPr>
    </w:lvl>
    <w:lvl w:ilvl="6">
      <w:start w:val="1"/>
      <w:numFmt w:val="bullet"/>
      <w:lvlText w:val="•"/>
      <w:lvlJc w:val="left"/>
      <w:pPr>
        <w:ind w:left="7195" w:hanging="385"/>
      </w:pPr>
    </w:lvl>
    <w:lvl w:ilvl="7">
      <w:start w:val="1"/>
      <w:numFmt w:val="bullet"/>
      <w:lvlText w:val="•"/>
      <w:lvlJc w:val="left"/>
      <w:pPr>
        <w:ind w:left="8306" w:hanging="385"/>
      </w:pPr>
    </w:lvl>
    <w:lvl w:ilvl="8">
      <w:start w:val="1"/>
      <w:numFmt w:val="bullet"/>
      <w:lvlText w:val="•"/>
      <w:lvlJc w:val="left"/>
      <w:pPr>
        <w:ind w:left="9417" w:hanging="385"/>
      </w:pPr>
    </w:lvl>
  </w:abstractNum>
  <w:abstractNum w:abstractNumId="7">
    <w:nsid w:val="06C57169"/>
    <w:multiLevelType w:val="multilevel"/>
    <w:tmpl w:val="53844EB2"/>
    <w:lvl w:ilvl="0">
      <w:start w:val="1"/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276" w:hanging="73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28" w:hanging="731"/>
      </w:pPr>
    </w:lvl>
    <w:lvl w:ilvl="3">
      <w:start w:val="1"/>
      <w:numFmt w:val="bullet"/>
      <w:lvlText w:val="•"/>
      <w:lvlJc w:val="left"/>
      <w:pPr>
        <w:ind w:left="4017" w:hanging="731"/>
      </w:pPr>
    </w:lvl>
    <w:lvl w:ilvl="4">
      <w:start w:val="1"/>
      <w:numFmt w:val="bullet"/>
      <w:lvlText w:val="•"/>
      <w:lvlJc w:val="left"/>
      <w:pPr>
        <w:ind w:left="5106" w:hanging="731"/>
      </w:pPr>
    </w:lvl>
    <w:lvl w:ilvl="5">
      <w:start w:val="1"/>
      <w:numFmt w:val="bullet"/>
      <w:lvlText w:val="•"/>
      <w:lvlJc w:val="left"/>
      <w:pPr>
        <w:ind w:left="6195" w:hanging="731"/>
      </w:pPr>
    </w:lvl>
    <w:lvl w:ilvl="6">
      <w:start w:val="1"/>
      <w:numFmt w:val="bullet"/>
      <w:lvlText w:val="•"/>
      <w:lvlJc w:val="left"/>
      <w:pPr>
        <w:ind w:left="7284" w:hanging="731"/>
      </w:pPr>
    </w:lvl>
    <w:lvl w:ilvl="7">
      <w:start w:val="1"/>
      <w:numFmt w:val="bullet"/>
      <w:lvlText w:val="•"/>
      <w:lvlJc w:val="left"/>
      <w:pPr>
        <w:ind w:left="8373" w:hanging="731"/>
      </w:pPr>
    </w:lvl>
    <w:lvl w:ilvl="8">
      <w:start w:val="1"/>
      <w:numFmt w:val="bullet"/>
      <w:lvlText w:val="•"/>
      <w:lvlJc w:val="left"/>
      <w:pPr>
        <w:ind w:left="9462" w:hanging="731"/>
      </w:pPr>
    </w:lvl>
  </w:abstractNum>
  <w:abstractNum w:abstractNumId="8">
    <w:nsid w:val="07B737BF"/>
    <w:multiLevelType w:val="multilevel"/>
    <w:tmpl w:val="9738ECF4"/>
    <w:lvl w:ilvl="0">
      <w:start w:val="8"/>
      <w:numFmt w:val="decimal"/>
      <w:lvlText w:val="%1"/>
      <w:lvlJc w:val="left"/>
      <w:pPr>
        <w:ind w:left="2405" w:hanging="420"/>
      </w:pPr>
    </w:lvl>
    <w:lvl w:ilvl="1">
      <w:start w:val="1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248" w:hanging="420"/>
      </w:pPr>
    </w:lvl>
    <w:lvl w:ilvl="3">
      <w:start w:val="1"/>
      <w:numFmt w:val="bullet"/>
      <w:lvlText w:val="•"/>
      <w:lvlJc w:val="left"/>
      <w:pPr>
        <w:ind w:left="5172" w:hanging="420"/>
      </w:pPr>
    </w:lvl>
    <w:lvl w:ilvl="4">
      <w:start w:val="1"/>
      <w:numFmt w:val="bullet"/>
      <w:lvlText w:val="•"/>
      <w:lvlJc w:val="left"/>
      <w:pPr>
        <w:ind w:left="6096" w:hanging="420"/>
      </w:pPr>
    </w:lvl>
    <w:lvl w:ilvl="5">
      <w:start w:val="1"/>
      <w:numFmt w:val="bullet"/>
      <w:lvlText w:val="•"/>
      <w:lvlJc w:val="left"/>
      <w:pPr>
        <w:ind w:left="7020" w:hanging="420"/>
      </w:pPr>
    </w:lvl>
    <w:lvl w:ilvl="6">
      <w:start w:val="1"/>
      <w:numFmt w:val="bullet"/>
      <w:lvlText w:val="•"/>
      <w:lvlJc w:val="left"/>
      <w:pPr>
        <w:ind w:left="7944" w:hanging="420"/>
      </w:pPr>
    </w:lvl>
    <w:lvl w:ilvl="7">
      <w:start w:val="1"/>
      <w:numFmt w:val="bullet"/>
      <w:lvlText w:val="•"/>
      <w:lvlJc w:val="left"/>
      <w:pPr>
        <w:ind w:left="8868" w:hanging="420"/>
      </w:pPr>
    </w:lvl>
    <w:lvl w:ilvl="8">
      <w:start w:val="1"/>
      <w:numFmt w:val="bullet"/>
      <w:lvlText w:val="•"/>
      <w:lvlJc w:val="left"/>
      <w:pPr>
        <w:ind w:left="9792" w:hanging="420"/>
      </w:pPr>
    </w:lvl>
  </w:abstractNum>
  <w:abstractNum w:abstractNumId="9">
    <w:nsid w:val="0CED11B7"/>
    <w:multiLevelType w:val="multilevel"/>
    <w:tmpl w:val="A3E4EEE2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10">
    <w:nsid w:val="10EE3B1C"/>
    <w:multiLevelType w:val="multilevel"/>
    <w:tmpl w:val="DDBAA224"/>
    <w:lvl w:ilvl="0">
      <w:start w:val="1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0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68" w:hanging="385"/>
      </w:pPr>
    </w:lvl>
    <w:lvl w:ilvl="3">
      <w:start w:val="1"/>
      <w:numFmt w:val="bullet"/>
      <w:lvlText w:val="•"/>
      <w:lvlJc w:val="left"/>
      <w:pPr>
        <w:ind w:left="3877" w:hanging="385"/>
      </w:pPr>
    </w:lvl>
    <w:lvl w:ilvl="4">
      <w:start w:val="1"/>
      <w:numFmt w:val="bullet"/>
      <w:lvlText w:val="•"/>
      <w:lvlJc w:val="left"/>
      <w:pPr>
        <w:ind w:left="4986" w:hanging="385"/>
      </w:pPr>
    </w:lvl>
    <w:lvl w:ilvl="5">
      <w:start w:val="1"/>
      <w:numFmt w:val="bullet"/>
      <w:lvlText w:val="•"/>
      <w:lvlJc w:val="left"/>
      <w:pPr>
        <w:ind w:left="6095" w:hanging="385"/>
      </w:pPr>
    </w:lvl>
    <w:lvl w:ilvl="6">
      <w:start w:val="1"/>
      <w:numFmt w:val="bullet"/>
      <w:lvlText w:val="•"/>
      <w:lvlJc w:val="left"/>
      <w:pPr>
        <w:ind w:left="7204" w:hanging="385"/>
      </w:pPr>
    </w:lvl>
    <w:lvl w:ilvl="7">
      <w:start w:val="1"/>
      <w:numFmt w:val="bullet"/>
      <w:lvlText w:val="•"/>
      <w:lvlJc w:val="left"/>
      <w:pPr>
        <w:ind w:left="8313" w:hanging="385"/>
      </w:pPr>
    </w:lvl>
    <w:lvl w:ilvl="8">
      <w:start w:val="1"/>
      <w:numFmt w:val="bullet"/>
      <w:lvlText w:val="•"/>
      <w:lvlJc w:val="left"/>
      <w:pPr>
        <w:ind w:left="9422" w:hanging="385"/>
      </w:pPr>
    </w:lvl>
  </w:abstractNum>
  <w:abstractNum w:abstractNumId="11">
    <w:nsid w:val="15755580"/>
    <w:multiLevelType w:val="multilevel"/>
    <w:tmpl w:val="AD0E71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12">
    <w:nsid w:val="198710B2"/>
    <w:multiLevelType w:val="multilevel"/>
    <w:tmpl w:val="67F0FAEA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13">
    <w:nsid w:val="1AB301F1"/>
    <w:multiLevelType w:val="multilevel"/>
    <w:tmpl w:val="6EC05408"/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14">
    <w:nsid w:val="1D7E299E"/>
    <w:multiLevelType w:val="multilevel"/>
    <w:tmpl w:val="7E121A2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5">
    <w:nsid w:val="1F8C7F43"/>
    <w:multiLevelType w:val="multilevel"/>
    <w:tmpl w:val="18F24D1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6">
    <w:nsid w:val="2071525F"/>
    <w:multiLevelType w:val="multilevel"/>
    <w:tmpl w:val="8448365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7">
    <w:nsid w:val="210A26DC"/>
    <w:multiLevelType w:val="multilevel"/>
    <w:tmpl w:val="1FDCBE6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8">
    <w:nsid w:val="21F14F85"/>
    <w:multiLevelType w:val="multilevel"/>
    <w:tmpl w:val="D3DC582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9">
    <w:nsid w:val="25D62B71"/>
    <w:multiLevelType w:val="multilevel"/>
    <w:tmpl w:val="853E11D6"/>
    <w:lvl w:ilvl="0">
      <w:start w:val="1"/>
      <w:numFmt w:val="bullet"/>
      <w:lvlText w:val="●"/>
      <w:lvlJc w:val="left"/>
      <w:pPr>
        <w:ind w:left="2716" w:hanging="73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612" w:hanging="731"/>
      </w:pPr>
    </w:lvl>
    <w:lvl w:ilvl="2">
      <w:start w:val="1"/>
      <w:numFmt w:val="bullet"/>
      <w:lvlText w:val="•"/>
      <w:lvlJc w:val="left"/>
      <w:pPr>
        <w:ind w:left="4504" w:hanging="731"/>
      </w:pPr>
    </w:lvl>
    <w:lvl w:ilvl="3">
      <w:start w:val="1"/>
      <w:numFmt w:val="bullet"/>
      <w:lvlText w:val="•"/>
      <w:lvlJc w:val="left"/>
      <w:pPr>
        <w:ind w:left="5396" w:hanging="731"/>
      </w:pPr>
    </w:lvl>
    <w:lvl w:ilvl="4">
      <w:start w:val="1"/>
      <w:numFmt w:val="bullet"/>
      <w:lvlText w:val="•"/>
      <w:lvlJc w:val="left"/>
      <w:pPr>
        <w:ind w:left="6288" w:hanging="731"/>
      </w:pPr>
    </w:lvl>
    <w:lvl w:ilvl="5">
      <w:start w:val="1"/>
      <w:numFmt w:val="bullet"/>
      <w:lvlText w:val="•"/>
      <w:lvlJc w:val="left"/>
      <w:pPr>
        <w:ind w:left="7180" w:hanging="731"/>
      </w:pPr>
    </w:lvl>
    <w:lvl w:ilvl="6">
      <w:start w:val="1"/>
      <w:numFmt w:val="bullet"/>
      <w:lvlText w:val="•"/>
      <w:lvlJc w:val="left"/>
      <w:pPr>
        <w:ind w:left="8072" w:hanging="731"/>
      </w:pPr>
    </w:lvl>
    <w:lvl w:ilvl="7">
      <w:start w:val="1"/>
      <w:numFmt w:val="bullet"/>
      <w:lvlText w:val="•"/>
      <w:lvlJc w:val="left"/>
      <w:pPr>
        <w:ind w:left="8964" w:hanging="731"/>
      </w:pPr>
    </w:lvl>
    <w:lvl w:ilvl="8">
      <w:start w:val="1"/>
      <w:numFmt w:val="bullet"/>
      <w:lvlText w:val="•"/>
      <w:lvlJc w:val="left"/>
      <w:pPr>
        <w:ind w:left="9856" w:hanging="731"/>
      </w:pPr>
    </w:lvl>
  </w:abstractNum>
  <w:abstractNum w:abstractNumId="20">
    <w:nsid w:val="2C2670D7"/>
    <w:multiLevelType w:val="multilevel"/>
    <w:tmpl w:val="4DAAE01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1">
    <w:nsid w:val="36C7252D"/>
    <w:multiLevelType w:val="multilevel"/>
    <w:tmpl w:val="F48E910C"/>
    <w:lvl w:ilvl="0">
      <w:start w:val="1"/>
      <w:numFmt w:val="decimal"/>
      <w:lvlText w:val="%1."/>
      <w:lvlJc w:val="left"/>
      <w:pPr>
        <w:ind w:left="1503" w:hanging="227"/>
      </w:pPr>
      <w:rPr>
        <w:rFonts w:ascii="Times New Roman" w:eastAsia="Times New Roman" w:hAnsi="Times New Roman" w:cs="Times New Roman"/>
        <w:b/>
        <w:color w:val="2C8DE6"/>
        <w:sz w:val="24"/>
        <w:szCs w:val="24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85" w:hanging="73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80" w:hanging="731"/>
      </w:pPr>
    </w:lvl>
    <w:lvl w:ilvl="4">
      <w:start w:val="1"/>
      <w:numFmt w:val="bullet"/>
      <w:lvlText w:val="•"/>
      <w:lvlJc w:val="left"/>
      <w:pPr>
        <w:ind w:left="2400" w:hanging="731"/>
      </w:pPr>
    </w:lvl>
    <w:lvl w:ilvl="5">
      <w:start w:val="1"/>
      <w:numFmt w:val="bullet"/>
      <w:lvlText w:val="•"/>
      <w:lvlJc w:val="left"/>
      <w:pPr>
        <w:ind w:left="3940" w:hanging="731"/>
      </w:pPr>
    </w:lvl>
    <w:lvl w:ilvl="6">
      <w:start w:val="1"/>
      <w:numFmt w:val="bullet"/>
      <w:lvlText w:val="•"/>
      <w:lvlJc w:val="left"/>
      <w:pPr>
        <w:ind w:left="5480" w:hanging="731"/>
      </w:pPr>
    </w:lvl>
    <w:lvl w:ilvl="7">
      <w:start w:val="1"/>
      <w:numFmt w:val="bullet"/>
      <w:lvlText w:val="•"/>
      <w:lvlJc w:val="left"/>
      <w:pPr>
        <w:ind w:left="7020" w:hanging="731"/>
      </w:pPr>
    </w:lvl>
    <w:lvl w:ilvl="8">
      <w:start w:val="1"/>
      <w:numFmt w:val="bullet"/>
      <w:lvlText w:val="•"/>
      <w:lvlJc w:val="left"/>
      <w:pPr>
        <w:ind w:left="8560" w:hanging="731"/>
      </w:pPr>
    </w:lvl>
  </w:abstractNum>
  <w:abstractNum w:abstractNumId="22">
    <w:nsid w:val="37740B9D"/>
    <w:multiLevelType w:val="multilevel"/>
    <w:tmpl w:val="4942C9A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3">
    <w:nsid w:val="3E242010"/>
    <w:multiLevelType w:val="multilevel"/>
    <w:tmpl w:val="8F8EB23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4">
    <w:nsid w:val="418D736D"/>
    <w:multiLevelType w:val="multilevel"/>
    <w:tmpl w:val="CC0A4D7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25">
    <w:nsid w:val="441F18D4"/>
    <w:multiLevelType w:val="multilevel"/>
    <w:tmpl w:val="68701C7A"/>
    <w:lvl w:ilvl="0">
      <w:start w:val="7"/>
      <w:numFmt w:val="decimal"/>
      <w:lvlText w:val="%1"/>
      <w:lvlJc w:val="left"/>
      <w:pPr>
        <w:ind w:left="1605" w:hanging="330"/>
      </w:pPr>
    </w:lvl>
    <w:lvl w:ilvl="1">
      <w:start w:val="1"/>
      <w:numFmt w:val="decimal"/>
      <w:lvlText w:val="%1.%2"/>
      <w:lvlJc w:val="left"/>
      <w:pPr>
        <w:ind w:left="1605" w:hanging="330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3608" w:hanging="330"/>
      </w:pPr>
    </w:lvl>
    <w:lvl w:ilvl="3">
      <w:start w:val="1"/>
      <w:numFmt w:val="bullet"/>
      <w:lvlText w:val="•"/>
      <w:lvlJc w:val="left"/>
      <w:pPr>
        <w:ind w:left="4612" w:hanging="330"/>
      </w:pPr>
    </w:lvl>
    <w:lvl w:ilvl="4">
      <w:start w:val="1"/>
      <w:numFmt w:val="bullet"/>
      <w:lvlText w:val="•"/>
      <w:lvlJc w:val="left"/>
      <w:pPr>
        <w:ind w:left="5616" w:hanging="330"/>
      </w:pPr>
    </w:lvl>
    <w:lvl w:ilvl="5">
      <w:start w:val="1"/>
      <w:numFmt w:val="bullet"/>
      <w:lvlText w:val="•"/>
      <w:lvlJc w:val="left"/>
      <w:pPr>
        <w:ind w:left="6620" w:hanging="330"/>
      </w:pPr>
    </w:lvl>
    <w:lvl w:ilvl="6">
      <w:start w:val="1"/>
      <w:numFmt w:val="bullet"/>
      <w:lvlText w:val="•"/>
      <w:lvlJc w:val="left"/>
      <w:pPr>
        <w:ind w:left="7624" w:hanging="330"/>
      </w:pPr>
    </w:lvl>
    <w:lvl w:ilvl="7">
      <w:start w:val="1"/>
      <w:numFmt w:val="bullet"/>
      <w:lvlText w:val="•"/>
      <w:lvlJc w:val="left"/>
      <w:pPr>
        <w:ind w:left="8628" w:hanging="330"/>
      </w:pPr>
    </w:lvl>
    <w:lvl w:ilvl="8">
      <w:start w:val="1"/>
      <w:numFmt w:val="bullet"/>
      <w:lvlText w:val="•"/>
      <w:lvlJc w:val="left"/>
      <w:pPr>
        <w:ind w:left="9632" w:hanging="330"/>
      </w:pPr>
    </w:lvl>
  </w:abstractNum>
  <w:abstractNum w:abstractNumId="26">
    <w:nsid w:val="48DB2BEB"/>
    <w:multiLevelType w:val="multilevel"/>
    <w:tmpl w:val="370ADD3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7">
    <w:nsid w:val="4D5E4AF4"/>
    <w:multiLevelType w:val="multilevel"/>
    <w:tmpl w:val="5772100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8">
    <w:nsid w:val="4EB41CB8"/>
    <w:multiLevelType w:val="multilevel"/>
    <w:tmpl w:val="F8A09A9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9">
    <w:nsid w:val="502F6C28"/>
    <w:multiLevelType w:val="multilevel"/>
    <w:tmpl w:val="3560032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0">
    <w:nsid w:val="50730262"/>
    <w:multiLevelType w:val="multilevel"/>
    <w:tmpl w:val="10E2328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1">
    <w:nsid w:val="562D572B"/>
    <w:multiLevelType w:val="multilevel"/>
    <w:tmpl w:val="93C804F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2">
    <w:nsid w:val="58F451C7"/>
    <w:multiLevelType w:val="multilevel"/>
    <w:tmpl w:val="E9E495A2"/>
    <w:lvl w:ilvl="0">
      <w:start w:val="1"/>
      <w:numFmt w:val="bullet"/>
      <w:lvlText w:val="●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33">
    <w:nsid w:val="5BA33A48"/>
    <w:multiLevelType w:val="multilevel"/>
    <w:tmpl w:val="502AE51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4">
    <w:nsid w:val="60DE6CEA"/>
    <w:multiLevelType w:val="multilevel"/>
    <w:tmpl w:val="1CBA7AB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5">
    <w:nsid w:val="66A34656"/>
    <w:multiLevelType w:val="multilevel"/>
    <w:tmpl w:val="1ABC066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6">
    <w:nsid w:val="66E07747"/>
    <w:multiLevelType w:val="multilevel"/>
    <w:tmpl w:val="4EF47CF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7">
    <w:nsid w:val="675858B2"/>
    <w:multiLevelType w:val="multilevel"/>
    <w:tmpl w:val="BEAA34D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8">
    <w:nsid w:val="6ADD5DE1"/>
    <w:multiLevelType w:val="multilevel"/>
    <w:tmpl w:val="91F4D20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9">
    <w:nsid w:val="6C8C0729"/>
    <w:multiLevelType w:val="multilevel"/>
    <w:tmpl w:val="A02AE0E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0">
    <w:nsid w:val="70972FEC"/>
    <w:multiLevelType w:val="multilevel"/>
    <w:tmpl w:val="4CCC9E82"/>
    <w:lvl w:ilvl="0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594" w:hanging="360"/>
      </w:pPr>
    </w:lvl>
    <w:lvl w:ilvl="2">
      <w:start w:val="1"/>
      <w:numFmt w:val="bullet"/>
      <w:lvlText w:val="•"/>
      <w:lvlJc w:val="left"/>
      <w:pPr>
        <w:ind w:left="4488" w:hanging="360"/>
      </w:pPr>
    </w:lvl>
    <w:lvl w:ilvl="3">
      <w:start w:val="1"/>
      <w:numFmt w:val="bullet"/>
      <w:lvlText w:val="•"/>
      <w:lvlJc w:val="left"/>
      <w:pPr>
        <w:ind w:left="5382" w:hanging="360"/>
      </w:pPr>
    </w:lvl>
    <w:lvl w:ilvl="4">
      <w:start w:val="1"/>
      <w:numFmt w:val="bullet"/>
      <w:lvlText w:val="•"/>
      <w:lvlJc w:val="left"/>
      <w:pPr>
        <w:ind w:left="6276" w:hanging="360"/>
      </w:pPr>
    </w:lvl>
    <w:lvl w:ilvl="5">
      <w:start w:val="1"/>
      <w:numFmt w:val="bullet"/>
      <w:lvlText w:val="•"/>
      <w:lvlJc w:val="left"/>
      <w:pPr>
        <w:ind w:left="7170" w:hanging="360"/>
      </w:pPr>
    </w:lvl>
    <w:lvl w:ilvl="6">
      <w:start w:val="1"/>
      <w:numFmt w:val="bullet"/>
      <w:lvlText w:val="•"/>
      <w:lvlJc w:val="left"/>
      <w:pPr>
        <w:ind w:left="8064" w:hanging="360"/>
      </w:pPr>
    </w:lvl>
    <w:lvl w:ilvl="7">
      <w:start w:val="1"/>
      <w:numFmt w:val="bullet"/>
      <w:lvlText w:val="•"/>
      <w:lvlJc w:val="left"/>
      <w:pPr>
        <w:ind w:left="8958" w:hanging="360"/>
      </w:pPr>
    </w:lvl>
    <w:lvl w:ilvl="8">
      <w:start w:val="1"/>
      <w:numFmt w:val="bullet"/>
      <w:lvlText w:val="•"/>
      <w:lvlJc w:val="left"/>
      <w:pPr>
        <w:ind w:left="9852" w:hanging="360"/>
      </w:pPr>
    </w:lvl>
  </w:abstractNum>
  <w:abstractNum w:abstractNumId="41">
    <w:nsid w:val="733C08DB"/>
    <w:multiLevelType w:val="multilevel"/>
    <w:tmpl w:val="C1324A16"/>
    <w:lvl w:ilvl="0">
      <w:start w:val="6"/>
      <w:numFmt w:val="decimal"/>
      <w:lvlText w:val="%1"/>
      <w:lvlJc w:val="left"/>
      <w:pPr>
        <w:ind w:left="2405" w:hanging="420"/>
      </w:pPr>
    </w:lvl>
    <w:lvl w:ilvl="1">
      <w:start w:val="2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686" w:hanging="360"/>
      </w:pPr>
    </w:lvl>
    <w:lvl w:ilvl="4">
      <w:start w:val="1"/>
      <w:numFmt w:val="bullet"/>
      <w:lvlText w:val="•"/>
      <w:lvlJc w:val="left"/>
      <w:pPr>
        <w:ind w:left="5680" w:hanging="360"/>
      </w:pPr>
    </w:lvl>
    <w:lvl w:ilvl="5">
      <w:start w:val="1"/>
      <w:numFmt w:val="bullet"/>
      <w:lvlText w:val="•"/>
      <w:lvlJc w:val="left"/>
      <w:pPr>
        <w:ind w:left="6673" w:hanging="360"/>
      </w:pPr>
    </w:lvl>
    <w:lvl w:ilvl="6">
      <w:start w:val="1"/>
      <w:numFmt w:val="bullet"/>
      <w:lvlText w:val="•"/>
      <w:lvlJc w:val="left"/>
      <w:pPr>
        <w:ind w:left="7666" w:hanging="360"/>
      </w:pPr>
    </w:lvl>
    <w:lvl w:ilvl="7">
      <w:start w:val="1"/>
      <w:numFmt w:val="bullet"/>
      <w:lvlText w:val="•"/>
      <w:lvlJc w:val="left"/>
      <w:pPr>
        <w:ind w:left="8660" w:hanging="360"/>
      </w:pPr>
    </w:lvl>
    <w:lvl w:ilvl="8">
      <w:start w:val="1"/>
      <w:numFmt w:val="bullet"/>
      <w:lvlText w:val="•"/>
      <w:lvlJc w:val="left"/>
      <w:pPr>
        <w:ind w:left="9653" w:hanging="360"/>
      </w:pPr>
    </w:lvl>
  </w:abstractNum>
  <w:abstractNum w:abstractNumId="42">
    <w:nsid w:val="78076A81"/>
    <w:multiLevelType w:val="multilevel"/>
    <w:tmpl w:val="3AA4F6A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3">
    <w:nsid w:val="792677B8"/>
    <w:multiLevelType w:val="multilevel"/>
    <w:tmpl w:val="342E271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4">
    <w:nsid w:val="7A932C30"/>
    <w:multiLevelType w:val="multilevel"/>
    <w:tmpl w:val="F10CF06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num w:numId="1">
    <w:abstractNumId w:val="9"/>
  </w:num>
  <w:num w:numId="2">
    <w:abstractNumId w:val="42"/>
  </w:num>
  <w:num w:numId="3">
    <w:abstractNumId w:val="7"/>
  </w:num>
  <w:num w:numId="4">
    <w:abstractNumId w:val="27"/>
  </w:num>
  <w:num w:numId="5">
    <w:abstractNumId w:val="36"/>
  </w:num>
  <w:num w:numId="6">
    <w:abstractNumId w:val="32"/>
  </w:num>
  <w:num w:numId="7">
    <w:abstractNumId w:val="38"/>
  </w:num>
  <w:num w:numId="8">
    <w:abstractNumId w:val="1"/>
  </w:num>
  <w:num w:numId="9">
    <w:abstractNumId w:val="5"/>
  </w:num>
  <w:num w:numId="10">
    <w:abstractNumId w:val="14"/>
  </w:num>
  <w:num w:numId="11">
    <w:abstractNumId w:val="40"/>
  </w:num>
  <w:num w:numId="12">
    <w:abstractNumId w:val="26"/>
  </w:num>
  <w:num w:numId="13">
    <w:abstractNumId w:val="34"/>
  </w:num>
  <w:num w:numId="14">
    <w:abstractNumId w:val="22"/>
  </w:num>
  <w:num w:numId="15">
    <w:abstractNumId w:val="31"/>
  </w:num>
  <w:num w:numId="16">
    <w:abstractNumId w:val="13"/>
  </w:num>
  <w:num w:numId="17">
    <w:abstractNumId w:val="8"/>
  </w:num>
  <w:num w:numId="18">
    <w:abstractNumId w:val="41"/>
  </w:num>
  <w:num w:numId="19">
    <w:abstractNumId w:val="23"/>
  </w:num>
  <w:num w:numId="20">
    <w:abstractNumId w:val="12"/>
  </w:num>
  <w:num w:numId="21">
    <w:abstractNumId w:val="30"/>
  </w:num>
  <w:num w:numId="22">
    <w:abstractNumId w:val="44"/>
  </w:num>
  <w:num w:numId="23">
    <w:abstractNumId w:val="20"/>
  </w:num>
  <w:num w:numId="24">
    <w:abstractNumId w:val="21"/>
  </w:num>
  <w:num w:numId="25">
    <w:abstractNumId w:val="6"/>
  </w:num>
  <w:num w:numId="26">
    <w:abstractNumId w:val="25"/>
  </w:num>
  <w:num w:numId="27">
    <w:abstractNumId w:val="43"/>
  </w:num>
  <w:num w:numId="28">
    <w:abstractNumId w:val="10"/>
  </w:num>
  <w:num w:numId="29">
    <w:abstractNumId w:val="37"/>
  </w:num>
  <w:num w:numId="30">
    <w:abstractNumId w:val="24"/>
  </w:num>
  <w:num w:numId="31">
    <w:abstractNumId w:val="16"/>
  </w:num>
  <w:num w:numId="32">
    <w:abstractNumId w:val="0"/>
  </w:num>
  <w:num w:numId="33">
    <w:abstractNumId w:val="3"/>
  </w:num>
  <w:num w:numId="34">
    <w:abstractNumId w:val="11"/>
  </w:num>
  <w:num w:numId="35">
    <w:abstractNumId w:val="4"/>
  </w:num>
  <w:num w:numId="36">
    <w:abstractNumId w:val="35"/>
  </w:num>
  <w:num w:numId="37">
    <w:abstractNumId w:val="39"/>
  </w:num>
  <w:num w:numId="38">
    <w:abstractNumId w:val="29"/>
  </w:num>
  <w:num w:numId="39">
    <w:abstractNumId w:val="28"/>
  </w:num>
  <w:num w:numId="40">
    <w:abstractNumId w:val="18"/>
  </w:num>
  <w:num w:numId="41">
    <w:abstractNumId w:val="15"/>
  </w:num>
  <w:num w:numId="42">
    <w:abstractNumId w:val="19"/>
  </w:num>
  <w:num w:numId="43">
    <w:abstractNumId w:val="33"/>
  </w:num>
  <w:num w:numId="44">
    <w:abstractNumId w:val="17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C65"/>
    <w:rsid w:val="001B1C65"/>
    <w:rsid w:val="00426A34"/>
    <w:rsid w:val="00942803"/>
    <w:rsid w:val="00C3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C65"/>
  </w:style>
  <w:style w:type="paragraph" w:styleId="1">
    <w:name w:val="heading 1"/>
    <w:basedOn w:val="a"/>
    <w:link w:val="10"/>
    <w:uiPriority w:val="1"/>
    <w:qFormat/>
    <w:rsid w:val="001B1C65"/>
    <w:pPr>
      <w:ind w:left="240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next w:val="normal"/>
    <w:rsid w:val="001B1C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B1C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B1C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B1C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B1C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1C65"/>
  </w:style>
  <w:style w:type="table" w:customStyle="1" w:styleId="TableNormal">
    <w:name w:val="Table Normal"/>
    <w:rsid w:val="001B1C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1C6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B1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B1C65"/>
    <w:pPr>
      <w:spacing w:before="124"/>
      <w:ind w:left="1516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1B1C65"/>
    <w:pPr>
      <w:spacing w:before="138"/>
      <w:ind w:left="1660" w:hanging="386"/>
    </w:pPr>
    <w:rPr>
      <w:sz w:val="21"/>
      <w:szCs w:val="21"/>
    </w:rPr>
  </w:style>
  <w:style w:type="paragraph" w:styleId="a4">
    <w:name w:val="Body Text"/>
    <w:basedOn w:val="a"/>
    <w:link w:val="a5"/>
    <w:uiPriority w:val="1"/>
    <w:qFormat/>
    <w:rsid w:val="001B1C65"/>
    <w:pPr>
      <w:ind w:left="1275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1B1C65"/>
    <w:pPr>
      <w:spacing w:before="41"/>
      <w:ind w:left="1996" w:hanging="361"/>
    </w:pPr>
  </w:style>
  <w:style w:type="paragraph" w:customStyle="1" w:styleId="TableParagraph">
    <w:name w:val="Table Paragraph"/>
    <w:basedOn w:val="a"/>
    <w:uiPriority w:val="1"/>
    <w:qFormat/>
    <w:rsid w:val="001B1C65"/>
    <w:pPr>
      <w:ind w:left="834"/>
    </w:pPr>
  </w:style>
  <w:style w:type="character" w:styleId="a7">
    <w:name w:val="Hyperlink"/>
    <w:basedOn w:val="a0"/>
    <w:uiPriority w:val="99"/>
    <w:unhideWhenUsed/>
    <w:rsid w:val="00892C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4668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466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Subtitle"/>
    <w:basedOn w:val="normal"/>
    <w:next w:val="normal"/>
    <w:rsid w:val="001B1C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rsid w:val="001B1C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kis10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hG5d5h8j155qu8oVh72Ilsqww==">AMUW2mUWH78qiWIC4arpuiUGCVG3iK0YBo3k2CEUkGgrbT1BpChkM63O934osTjXXTVU32CyTm6/BNNMv29Uie2dAkkQd9W/D4Qrt5TIKew2BPbyaH12uVuRxT8kHVFzew+4emJJsHEw4WpZBqxeE7an6iXuFf+agHnHPZbKpHk9m1UiuONljY1POQCElCImb8/H0u0He6dNzshNHC67YEJLcWTAqYUeWXrTQ/70NDws+DOomoDhUb7loBDsvtWX23WONcXkcBHW6YQtneauNvCesw+VO3GDGWK9MDrL9bL0G9wD10KTUg21SqoxUO9o1tXHSsS3u0OBROeJ2/8s3VIwF3kVxUs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13069</Words>
  <Characters>74497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калита</dc:creator>
  <cp:lastModifiedBy>Пользователь</cp:lastModifiedBy>
  <cp:revision>3</cp:revision>
  <dcterms:created xsi:type="dcterms:W3CDTF">2021-03-21T18:30:00Z</dcterms:created>
  <dcterms:modified xsi:type="dcterms:W3CDTF">2021-10-25T06:56:00Z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