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64" w:rsidRDefault="005F6164" w:rsidP="005F616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Министерство образования</w:t>
      </w:r>
      <w:r w:rsidR="00B0637B">
        <w:rPr>
          <w:rFonts w:ascii="Times New Roman" w:hAnsi="Times New Roman" w:cs="Times New Roman"/>
          <w:sz w:val="24"/>
          <w:szCs w:val="28"/>
        </w:rPr>
        <w:t xml:space="preserve"> и молодежной политики</w:t>
      </w:r>
      <w:r>
        <w:rPr>
          <w:rFonts w:ascii="Times New Roman" w:hAnsi="Times New Roman" w:cs="Times New Roman"/>
          <w:sz w:val="24"/>
          <w:szCs w:val="28"/>
        </w:rPr>
        <w:t xml:space="preserve"> Республики Коми</w:t>
      </w:r>
    </w:p>
    <w:p w:rsidR="005F6164" w:rsidRDefault="005F6164" w:rsidP="005F616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Государственное профессиональное образовательное учреждение</w:t>
      </w:r>
    </w:p>
    <w:p w:rsidR="005F6164" w:rsidRDefault="005F6164" w:rsidP="005F616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«Сыктывкарский торгово-экономический колледж»</w:t>
      </w:r>
    </w:p>
    <w:p w:rsidR="005F6164" w:rsidRDefault="005F6164" w:rsidP="005F616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(ГПОУ «СТЭК»)</w:t>
      </w:r>
    </w:p>
    <w:p w:rsidR="00DE434B" w:rsidRPr="00646944" w:rsidRDefault="00DE434B" w:rsidP="00DE434B">
      <w:pPr>
        <w:pStyle w:val="2"/>
        <w:spacing w:after="0" w:line="240" w:lineRule="auto"/>
        <w:jc w:val="center"/>
        <w:rPr>
          <w:b/>
        </w:rPr>
      </w:pPr>
    </w:p>
    <w:p w:rsidR="00DE434B" w:rsidRPr="00646944" w:rsidRDefault="00DE434B" w:rsidP="00DE434B">
      <w:pPr>
        <w:pStyle w:val="2"/>
        <w:spacing w:after="0" w:line="240" w:lineRule="auto"/>
        <w:jc w:val="center"/>
        <w:rPr>
          <w:b/>
        </w:rPr>
      </w:pPr>
    </w:p>
    <w:p w:rsidR="00DE434B" w:rsidRPr="00646944" w:rsidRDefault="00DE434B" w:rsidP="00DE434B">
      <w:pPr>
        <w:pStyle w:val="2"/>
        <w:spacing w:after="0" w:line="240" w:lineRule="auto"/>
        <w:jc w:val="center"/>
        <w:rPr>
          <w:b/>
        </w:rPr>
      </w:pPr>
    </w:p>
    <w:p w:rsidR="00DE434B" w:rsidRPr="00646944" w:rsidRDefault="00DE434B" w:rsidP="00DE434B">
      <w:pPr>
        <w:pStyle w:val="2"/>
        <w:spacing w:after="0" w:line="240" w:lineRule="auto"/>
        <w:jc w:val="center"/>
        <w:rPr>
          <w:b/>
        </w:rPr>
      </w:pPr>
    </w:p>
    <w:p w:rsidR="00DE434B" w:rsidRPr="00646944" w:rsidRDefault="00DE434B" w:rsidP="00DE434B">
      <w:pPr>
        <w:pStyle w:val="2"/>
        <w:spacing w:after="0" w:line="240" w:lineRule="auto"/>
        <w:jc w:val="center"/>
        <w:rPr>
          <w:b/>
        </w:rPr>
      </w:pPr>
    </w:p>
    <w:p w:rsidR="00DE434B" w:rsidRPr="00646944" w:rsidRDefault="00DE434B" w:rsidP="00DE434B">
      <w:pPr>
        <w:pStyle w:val="2"/>
        <w:spacing w:after="0" w:line="240" w:lineRule="auto"/>
        <w:jc w:val="center"/>
        <w:rPr>
          <w:b/>
        </w:rPr>
      </w:pPr>
    </w:p>
    <w:p w:rsidR="00DE434B" w:rsidRPr="00646944" w:rsidRDefault="00DE434B" w:rsidP="00DE434B">
      <w:pPr>
        <w:pStyle w:val="2"/>
        <w:spacing w:after="0" w:line="240" w:lineRule="auto"/>
        <w:jc w:val="center"/>
        <w:rPr>
          <w:b/>
        </w:rPr>
      </w:pPr>
    </w:p>
    <w:p w:rsidR="00DE434B" w:rsidRPr="00646944" w:rsidRDefault="00DE434B" w:rsidP="00DE434B">
      <w:pPr>
        <w:pStyle w:val="2"/>
        <w:spacing w:after="0" w:line="240" w:lineRule="auto"/>
        <w:jc w:val="center"/>
        <w:rPr>
          <w:b/>
        </w:rPr>
      </w:pPr>
    </w:p>
    <w:p w:rsidR="00DE434B" w:rsidRPr="00646944" w:rsidRDefault="00DE434B" w:rsidP="00DE434B">
      <w:pPr>
        <w:pStyle w:val="2"/>
        <w:spacing w:after="0" w:line="240" w:lineRule="auto"/>
        <w:jc w:val="center"/>
        <w:rPr>
          <w:b/>
        </w:rPr>
      </w:pPr>
    </w:p>
    <w:p w:rsidR="00DE434B" w:rsidRPr="00646944" w:rsidRDefault="00DE434B" w:rsidP="00DE434B">
      <w:pPr>
        <w:pStyle w:val="2"/>
        <w:spacing w:after="0" w:line="240" w:lineRule="auto"/>
        <w:jc w:val="center"/>
        <w:rPr>
          <w:b/>
        </w:rPr>
      </w:pPr>
    </w:p>
    <w:p w:rsidR="00DE434B" w:rsidRPr="00646944" w:rsidRDefault="00DE434B" w:rsidP="00DE434B">
      <w:pPr>
        <w:pStyle w:val="2"/>
        <w:spacing w:after="0" w:line="240" w:lineRule="auto"/>
        <w:jc w:val="center"/>
        <w:rPr>
          <w:b/>
        </w:rPr>
      </w:pPr>
    </w:p>
    <w:p w:rsidR="00DE434B" w:rsidRPr="00646944" w:rsidRDefault="00DE434B" w:rsidP="00DE434B">
      <w:pPr>
        <w:pStyle w:val="2"/>
        <w:spacing w:after="0" w:line="240" w:lineRule="auto"/>
        <w:jc w:val="center"/>
        <w:rPr>
          <w:b/>
        </w:rPr>
      </w:pPr>
    </w:p>
    <w:p w:rsidR="00C652DB" w:rsidRDefault="00DE434B" w:rsidP="00C652DB">
      <w:pPr>
        <w:autoSpaceDE w:val="0"/>
        <w:autoSpaceDN w:val="0"/>
        <w:adjustRightInd w:val="0"/>
        <w:spacing w:after="0" w:line="360" w:lineRule="auto"/>
        <w:jc w:val="center"/>
        <w:rPr>
          <w:rFonts w:ascii="Times New Roman" w:hAnsi="Times New Roman" w:cs="Times New Roman"/>
          <w:b/>
          <w:bCs/>
          <w:sz w:val="28"/>
          <w:szCs w:val="28"/>
        </w:rPr>
      </w:pPr>
      <w:r w:rsidRPr="00646944">
        <w:rPr>
          <w:rFonts w:ascii="Times New Roman" w:hAnsi="Times New Roman" w:cs="Times New Roman"/>
          <w:b/>
          <w:bCs/>
          <w:sz w:val="28"/>
          <w:szCs w:val="28"/>
        </w:rPr>
        <w:t xml:space="preserve">Методические рекомендации по разработке </w:t>
      </w:r>
    </w:p>
    <w:p w:rsidR="00DE434B" w:rsidRPr="00646944" w:rsidRDefault="00DE434B" w:rsidP="00C652DB">
      <w:pPr>
        <w:autoSpaceDE w:val="0"/>
        <w:autoSpaceDN w:val="0"/>
        <w:adjustRightInd w:val="0"/>
        <w:spacing w:after="0" w:line="360" w:lineRule="auto"/>
        <w:jc w:val="center"/>
        <w:rPr>
          <w:rFonts w:ascii="Times New Roman" w:hAnsi="Times New Roman" w:cs="Times New Roman"/>
          <w:b/>
          <w:bCs/>
          <w:sz w:val="28"/>
          <w:szCs w:val="28"/>
        </w:rPr>
      </w:pPr>
      <w:r w:rsidRPr="00646944">
        <w:rPr>
          <w:rFonts w:ascii="Times New Roman" w:hAnsi="Times New Roman" w:cs="Times New Roman"/>
          <w:b/>
          <w:bCs/>
          <w:sz w:val="28"/>
          <w:szCs w:val="28"/>
        </w:rPr>
        <w:t>контрольно-измерительных материалов</w:t>
      </w: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DE434B" w:rsidP="00DE434B">
      <w:pPr>
        <w:autoSpaceDE w:val="0"/>
        <w:autoSpaceDN w:val="0"/>
        <w:adjustRightInd w:val="0"/>
        <w:spacing w:after="0" w:line="240" w:lineRule="auto"/>
        <w:rPr>
          <w:rFonts w:ascii="Times New Roman" w:hAnsi="Times New Roman" w:cs="Times New Roman"/>
          <w:b/>
          <w:bCs/>
          <w:sz w:val="24"/>
          <w:szCs w:val="24"/>
        </w:rPr>
      </w:pPr>
    </w:p>
    <w:p w:rsidR="00DE434B" w:rsidRDefault="00B0637B" w:rsidP="00DE434B">
      <w:pPr>
        <w:jc w:val="center"/>
        <w:rPr>
          <w:rFonts w:ascii="Times New Roman" w:hAnsi="Times New Roman" w:cs="Times New Roman"/>
          <w:b/>
          <w:bCs/>
          <w:sz w:val="24"/>
          <w:szCs w:val="24"/>
        </w:rPr>
      </w:pPr>
      <w:r>
        <w:rPr>
          <w:rFonts w:ascii="Times New Roman" w:hAnsi="Times New Roman" w:cs="Times New Roman"/>
          <w:bCs/>
          <w:sz w:val="24"/>
          <w:szCs w:val="24"/>
        </w:rPr>
        <w:t>Сыктывкар 2016</w:t>
      </w:r>
      <w:r w:rsidR="00DE434B" w:rsidRPr="00646944">
        <w:rPr>
          <w:rFonts w:ascii="Times New Roman" w:hAnsi="Times New Roman" w:cs="Times New Roman"/>
          <w:b/>
          <w:bCs/>
          <w:sz w:val="24"/>
          <w:szCs w:val="24"/>
        </w:rPr>
        <w:br w:type="page"/>
      </w:r>
    </w:p>
    <w:p w:rsidR="00DE434B" w:rsidRPr="006B3C36" w:rsidRDefault="00DE434B" w:rsidP="00DE434B">
      <w:pPr>
        <w:spacing w:after="0" w:line="240" w:lineRule="auto"/>
        <w:rPr>
          <w:rFonts w:ascii="Times New Roman" w:hAnsi="Times New Roman" w:cs="Times New Roman"/>
          <w:sz w:val="24"/>
          <w:szCs w:val="24"/>
        </w:rPr>
      </w:pPr>
    </w:p>
    <w:tbl>
      <w:tblPr>
        <w:tblW w:w="5000" w:type="pct"/>
        <w:tblLook w:val="01E0" w:firstRow="1" w:lastRow="1" w:firstColumn="1" w:lastColumn="1" w:noHBand="0" w:noVBand="0"/>
      </w:tblPr>
      <w:tblGrid>
        <w:gridCol w:w="9571"/>
      </w:tblGrid>
      <w:tr w:rsidR="00DE434B" w:rsidRPr="006B3C36" w:rsidTr="005C5E2E">
        <w:tc>
          <w:tcPr>
            <w:tcW w:w="5000" w:type="pct"/>
            <w:shd w:val="clear" w:color="auto" w:fill="auto"/>
          </w:tcPr>
          <w:p w:rsidR="00DE434B" w:rsidRPr="006B3C36" w:rsidRDefault="00DE434B" w:rsidP="005C5E2E">
            <w:pPr>
              <w:spacing w:after="0" w:line="240" w:lineRule="auto"/>
              <w:rPr>
                <w:rFonts w:ascii="Times New Roman" w:hAnsi="Times New Roman" w:cs="Times New Roman"/>
                <w:i/>
                <w:sz w:val="24"/>
                <w:szCs w:val="24"/>
              </w:rPr>
            </w:pPr>
          </w:p>
          <w:p w:rsidR="00DE434B" w:rsidRPr="006B3C36" w:rsidRDefault="00DE434B" w:rsidP="005C5E2E">
            <w:pPr>
              <w:spacing w:after="0" w:line="240" w:lineRule="auto"/>
              <w:rPr>
                <w:rFonts w:ascii="Times New Roman" w:hAnsi="Times New Roman" w:cs="Times New Roman"/>
                <w:sz w:val="24"/>
                <w:szCs w:val="24"/>
              </w:rPr>
            </w:pPr>
            <w:proofErr w:type="gramStart"/>
            <w:r w:rsidRPr="006B3C36">
              <w:rPr>
                <w:rFonts w:ascii="Times New Roman" w:hAnsi="Times New Roman" w:cs="Times New Roman"/>
                <w:sz w:val="24"/>
                <w:szCs w:val="24"/>
              </w:rPr>
              <w:t>Рассмотрен</w:t>
            </w:r>
            <w:proofErr w:type="gramEnd"/>
            <w:r w:rsidRPr="006B3C36">
              <w:rPr>
                <w:rFonts w:ascii="Times New Roman" w:hAnsi="Times New Roman" w:cs="Times New Roman"/>
                <w:sz w:val="24"/>
                <w:szCs w:val="24"/>
              </w:rPr>
              <w:t xml:space="preserve"> на заседании </w:t>
            </w:r>
            <w:r>
              <w:rPr>
                <w:rFonts w:ascii="Times New Roman" w:hAnsi="Times New Roman" w:cs="Times New Roman"/>
                <w:sz w:val="24"/>
                <w:szCs w:val="24"/>
              </w:rPr>
              <w:t>Методического совета</w:t>
            </w:r>
          </w:p>
          <w:p w:rsidR="00DE434B" w:rsidRPr="006B3C36" w:rsidRDefault="00DE434B" w:rsidP="005C5E2E">
            <w:pPr>
              <w:spacing w:after="0" w:line="240" w:lineRule="auto"/>
              <w:rPr>
                <w:rFonts w:ascii="Times New Roman" w:hAnsi="Times New Roman" w:cs="Times New Roman"/>
                <w:sz w:val="24"/>
                <w:szCs w:val="24"/>
              </w:rPr>
            </w:pPr>
          </w:p>
          <w:p w:rsidR="00DE434B" w:rsidRPr="006B3C36" w:rsidRDefault="00DE434B" w:rsidP="005C5E2E">
            <w:pPr>
              <w:spacing w:after="0" w:line="360" w:lineRule="auto"/>
              <w:rPr>
                <w:rFonts w:ascii="Times New Roman" w:hAnsi="Times New Roman" w:cs="Times New Roman"/>
                <w:sz w:val="24"/>
                <w:szCs w:val="24"/>
              </w:rPr>
            </w:pPr>
            <w:r w:rsidRPr="006B3C36">
              <w:rPr>
                <w:rFonts w:ascii="Times New Roman" w:hAnsi="Times New Roman" w:cs="Times New Roman"/>
                <w:sz w:val="24"/>
                <w:szCs w:val="24"/>
              </w:rPr>
              <w:t>Протокол № _____</w:t>
            </w:r>
          </w:p>
          <w:p w:rsidR="00DE434B" w:rsidRPr="006B3C36" w:rsidRDefault="00DE434B" w:rsidP="005C5E2E">
            <w:pPr>
              <w:spacing w:after="0" w:line="360" w:lineRule="auto"/>
              <w:rPr>
                <w:rFonts w:ascii="Times New Roman" w:hAnsi="Times New Roman" w:cs="Times New Roman"/>
                <w:sz w:val="24"/>
                <w:szCs w:val="24"/>
              </w:rPr>
            </w:pPr>
            <w:r w:rsidRPr="006B3C36">
              <w:rPr>
                <w:rFonts w:ascii="Times New Roman" w:hAnsi="Times New Roman" w:cs="Times New Roman"/>
                <w:sz w:val="24"/>
                <w:szCs w:val="24"/>
              </w:rPr>
              <w:t>«____»._____________._________</w:t>
            </w:r>
          </w:p>
          <w:p w:rsidR="00DE434B" w:rsidRPr="006B3C36" w:rsidRDefault="00DE434B" w:rsidP="005C5E2E">
            <w:pPr>
              <w:spacing w:after="0" w:line="360" w:lineRule="auto"/>
              <w:rPr>
                <w:rFonts w:ascii="Times New Roman" w:hAnsi="Times New Roman" w:cs="Times New Roman"/>
                <w:sz w:val="24"/>
                <w:szCs w:val="24"/>
              </w:rPr>
            </w:pPr>
          </w:p>
          <w:p w:rsidR="00DE434B" w:rsidRPr="006B3C36" w:rsidRDefault="00DE434B" w:rsidP="005C5E2E">
            <w:pPr>
              <w:spacing w:after="0" w:line="360" w:lineRule="auto"/>
              <w:rPr>
                <w:rFonts w:ascii="Times New Roman" w:hAnsi="Times New Roman" w:cs="Times New Roman"/>
                <w:sz w:val="24"/>
                <w:szCs w:val="24"/>
              </w:rPr>
            </w:pPr>
            <w:r w:rsidRPr="006B3C36">
              <w:rPr>
                <w:rFonts w:ascii="Times New Roman" w:hAnsi="Times New Roman" w:cs="Times New Roman"/>
                <w:sz w:val="24"/>
                <w:szCs w:val="24"/>
              </w:rPr>
              <w:t>Председатель _________</w:t>
            </w:r>
            <w:r>
              <w:rPr>
                <w:rFonts w:ascii="Times New Roman" w:hAnsi="Times New Roman" w:cs="Times New Roman"/>
                <w:sz w:val="24"/>
                <w:szCs w:val="24"/>
              </w:rPr>
              <w:t xml:space="preserve">____ </w:t>
            </w:r>
            <w:proofErr w:type="spellStart"/>
            <w:r w:rsidR="00B0637B">
              <w:rPr>
                <w:rFonts w:ascii="Times New Roman" w:hAnsi="Times New Roman" w:cs="Times New Roman"/>
                <w:sz w:val="24"/>
                <w:szCs w:val="24"/>
              </w:rPr>
              <w:t>В.Н.Дорошенко</w:t>
            </w:r>
            <w:proofErr w:type="spellEnd"/>
          </w:p>
          <w:p w:rsidR="00DE434B" w:rsidRPr="006B3C36" w:rsidRDefault="00DE434B" w:rsidP="005C5E2E">
            <w:pPr>
              <w:spacing w:after="0" w:line="240" w:lineRule="auto"/>
              <w:rPr>
                <w:rFonts w:ascii="Times New Roman" w:hAnsi="Times New Roman" w:cs="Times New Roman"/>
                <w:sz w:val="24"/>
                <w:szCs w:val="24"/>
              </w:rPr>
            </w:pPr>
          </w:p>
          <w:p w:rsidR="00DE434B" w:rsidRPr="006B3C36" w:rsidRDefault="00DE434B" w:rsidP="005C5E2E">
            <w:pPr>
              <w:spacing w:after="0" w:line="240" w:lineRule="auto"/>
              <w:jc w:val="center"/>
              <w:rPr>
                <w:rFonts w:ascii="Times New Roman" w:hAnsi="Times New Roman" w:cs="Times New Roman"/>
                <w:sz w:val="24"/>
                <w:szCs w:val="24"/>
              </w:rPr>
            </w:pPr>
          </w:p>
          <w:p w:rsidR="00DE434B" w:rsidRPr="006B3C36" w:rsidRDefault="00DE434B" w:rsidP="005C5E2E">
            <w:pPr>
              <w:spacing w:after="0" w:line="240" w:lineRule="auto"/>
              <w:rPr>
                <w:rFonts w:ascii="Times New Roman" w:hAnsi="Times New Roman" w:cs="Times New Roman"/>
                <w:i/>
                <w:sz w:val="24"/>
                <w:szCs w:val="24"/>
              </w:rPr>
            </w:pPr>
          </w:p>
        </w:tc>
      </w:tr>
    </w:tbl>
    <w:p w:rsidR="00DE434B" w:rsidRDefault="00DE434B" w:rsidP="00DE434B">
      <w:pPr>
        <w:rPr>
          <w:rFonts w:ascii="Times New Roman" w:hAnsi="Times New Roman" w:cs="Times New Roman"/>
          <w:b/>
          <w:bCs/>
          <w:sz w:val="24"/>
          <w:szCs w:val="24"/>
        </w:rPr>
      </w:pPr>
    </w:p>
    <w:p w:rsidR="00DE434B" w:rsidRDefault="00DE434B" w:rsidP="00DE434B">
      <w:pPr>
        <w:rPr>
          <w:rFonts w:ascii="Times New Roman" w:hAnsi="Times New Roman" w:cs="Times New Roman"/>
          <w:b/>
          <w:bCs/>
          <w:sz w:val="24"/>
          <w:szCs w:val="24"/>
        </w:rPr>
      </w:pPr>
      <w:r>
        <w:rPr>
          <w:rFonts w:ascii="Times New Roman" w:hAnsi="Times New Roman" w:cs="Times New Roman"/>
          <w:b/>
          <w:bCs/>
          <w:sz w:val="24"/>
          <w:szCs w:val="24"/>
        </w:rPr>
        <w:br w:type="page"/>
      </w:r>
    </w:p>
    <w:p w:rsidR="00DE434B" w:rsidRPr="00646944" w:rsidRDefault="00DE434B" w:rsidP="00DE434B">
      <w:pPr>
        <w:autoSpaceDE w:val="0"/>
        <w:autoSpaceDN w:val="0"/>
        <w:adjustRightInd w:val="0"/>
        <w:spacing w:after="0" w:line="240" w:lineRule="auto"/>
        <w:jc w:val="center"/>
        <w:rPr>
          <w:rFonts w:ascii="Times New Roman" w:hAnsi="Times New Roman" w:cs="Times New Roman"/>
          <w:b/>
          <w:bCs/>
          <w:sz w:val="24"/>
          <w:szCs w:val="24"/>
        </w:rPr>
      </w:pPr>
    </w:p>
    <w:p w:rsidR="00DE434B" w:rsidRPr="00646944" w:rsidRDefault="00DE434B" w:rsidP="00DE434B">
      <w:pPr>
        <w:autoSpaceDE w:val="0"/>
        <w:autoSpaceDN w:val="0"/>
        <w:adjustRightInd w:val="0"/>
        <w:spacing w:after="0" w:line="240" w:lineRule="auto"/>
        <w:ind w:firstLine="709"/>
        <w:jc w:val="both"/>
        <w:rPr>
          <w:rFonts w:ascii="Times New Roman" w:hAnsi="Times New Roman" w:cs="Times New Roman"/>
          <w:b/>
          <w:bCs/>
          <w:sz w:val="24"/>
          <w:szCs w:val="24"/>
        </w:rPr>
      </w:pPr>
      <w:r w:rsidRPr="00646944">
        <w:rPr>
          <w:rFonts w:ascii="Times New Roman" w:hAnsi="Times New Roman" w:cs="Times New Roman"/>
          <w:b/>
          <w:bCs/>
          <w:sz w:val="24"/>
          <w:szCs w:val="24"/>
        </w:rPr>
        <w:t>Общие положения</w:t>
      </w:r>
    </w:p>
    <w:p w:rsidR="00DE434B" w:rsidRPr="00646944" w:rsidRDefault="00DE434B" w:rsidP="00DE434B">
      <w:pPr>
        <w:autoSpaceDE w:val="0"/>
        <w:autoSpaceDN w:val="0"/>
        <w:adjustRightInd w:val="0"/>
        <w:spacing w:after="0" w:line="240" w:lineRule="auto"/>
        <w:ind w:firstLine="709"/>
        <w:jc w:val="both"/>
        <w:rPr>
          <w:rFonts w:ascii="Times New Roman" w:hAnsi="Times New Roman" w:cs="Times New Roman"/>
          <w:sz w:val="24"/>
          <w:szCs w:val="24"/>
        </w:rPr>
      </w:pPr>
      <w:r w:rsidRPr="00646944">
        <w:rPr>
          <w:rFonts w:ascii="Times New Roman" w:hAnsi="Times New Roman" w:cs="Times New Roman"/>
          <w:sz w:val="24"/>
          <w:szCs w:val="24"/>
        </w:rPr>
        <w:t>В соответствии с федеральными государственными образовательными стандартами среднего профессионального образования (далее ФГОС СПО) для аттестации обучающихся на соответствие их персональных достижений поэтапным требованиям основной профессиональной образовательной программы (текущая и промежуточная аттестация) создаются фонды оценочных средств, позволяющие оценить знания, умения и освоенные компетенции. Фонды оценочных сре</w:t>
      </w:r>
      <w:proofErr w:type="gramStart"/>
      <w:r w:rsidRPr="00646944">
        <w:rPr>
          <w:rFonts w:ascii="Times New Roman" w:hAnsi="Times New Roman" w:cs="Times New Roman"/>
          <w:sz w:val="24"/>
          <w:szCs w:val="24"/>
        </w:rPr>
        <w:t>дств дл</w:t>
      </w:r>
      <w:proofErr w:type="gramEnd"/>
      <w:r w:rsidRPr="00646944">
        <w:rPr>
          <w:rFonts w:ascii="Times New Roman" w:hAnsi="Times New Roman" w:cs="Times New Roman"/>
          <w:sz w:val="24"/>
          <w:szCs w:val="24"/>
        </w:rPr>
        <w:t>я промежуточной аттестации разрабатываются и утверждаются образовательным учреждением самостоятельно.</w:t>
      </w:r>
    </w:p>
    <w:p w:rsidR="00DE434B" w:rsidRPr="00C652DB" w:rsidRDefault="00DE434B" w:rsidP="00C652DB">
      <w:pPr>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Контрольно-измерительные материалы (КИМ)) предназначены для контроля и оценки образовательных достижений обучающихся, освоивш</w:t>
      </w:r>
      <w:r w:rsidR="00C06FB6">
        <w:rPr>
          <w:rFonts w:ascii="Times New Roman" w:hAnsi="Times New Roman" w:cs="Times New Roman"/>
          <w:sz w:val="24"/>
          <w:szCs w:val="24"/>
        </w:rPr>
        <w:t xml:space="preserve">их программу учебных дисциплин </w:t>
      </w:r>
      <w:r w:rsidRPr="00C652DB">
        <w:rPr>
          <w:rFonts w:ascii="Times New Roman" w:hAnsi="Times New Roman" w:cs="Times New Roman"/>
          <w:sz w:val="24"/>
          <w:szCs w:val="24"/>
        </w:rPr>
        <w:t>общеобразовательного цикла, общего гуманитарного и социально-экономического цикла, математического и общего естественнонаучного цикла, общепрофессиональных дисциплин.</w:t>
      </w:r>
    </w:p>
    <w:p w:rsidR="00DE434B" w:rsidRPr="00C652DB" w:rsidRDefault="00DE434B" w:rsidP="00C652DB">
      <w:pPr>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КИМ включают контрольные материалы для проведения текущего, рубежного контроля, итогового контроля (дифференцированного зачета, экзамена по учебной дисциплине).</w:t>
      </w:r>
    </w:p>
    <w:p w:rsidR="00DE434B" w:rsidRPr="00C652DB" w:rsidRDefault="00DE434B" w:rsidP="00C652DB">
      <w:pPr>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КИМ разрабатываются на основании основной профессиональной образовательной программы (ОПОП), уч</w:t>
      </w:r>
      <w:r w:rsidR="00CF69AC">
        <w:rPr>
          <w:rFonts w:ascii="Times New Roman" w:hAnsi="Times New Roman" w:cs="Times New Roman"/>
          <w:sz w:val="24"/>
          <w:szCs w:val="24"/>
        </w:rPr>
        <w:t xml:space="preserve">ебного плана по специальности, </w:t>
      </w:r>
      <w:r w:rsidRPr="00C652DB">
        <w:rPr>
          <w:rFonts w:ascii="Times New Roman" w:hAnsi="Times New Roman" w:cs="Times New Roman"/>
          <w:sz w:val="24"/>
          <w:szCs w:val="24"/>
        </w:rPr>
        <w:t>программ учебных дисциплин.</w:t>
      </w:r>
    </w:p>
    <w:p w:rsidR="00DE434B" w:rsidRPr="00C652DB" w:rsidRDefault="00DE434B" w:rsidP="00C652DB">
      <w:pPr>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 xml:space="preserve">Конечными результатами освоения учебной дисциплины являются знания и умения обучающегося по дисциплине.  </w:t>
      </w:r>
    </w:p>
    <w:p w:rsidR="00DE434B" w:rsidRPr="00C652DB" w:rsidRDefault="00DE434B" w:rsidP="00C652DB">
      <w:pPr>
        <w:spacing w:after="0" w:line="240" w:lineRule="auto"/>
        <w:ind w:firstLine="709"/>
        <w:jc w:val="both"/>
        <w:rPr>
          <w:rFonts w:ascii="Times New Roman" w:hAnsi="Times New Roman" w:cs="Times New Roman"/>
          <w:sz w:val="24"/>
          <w:szCs w:val="24"/>
        </w:rPr>
      </w:pPr>
      <w:proofErr w:type="gramStart"/>
      <w:r w:rsidRPr="00C652DB">
        <w:rPr>
          <w:rFonts w:ascii="Times New Roman" w:hAnsi="Times New Roman" w:cs="Times New Roman"/>
          <w:sz w:val="24"/>
          <w:szCs w:val="24"/>
        </w:rPr>
        <w:t>Формами проверки знаний и умений по учебной дисциплине являются наблюдение, собеседование в виде интервью, устный опрос, самостоятельные, лабораторные, практические, классные контрольные работы, домашние контрольные работы (для заочной формы обучения),  рефераты, эссе, доклады, тестирование, кроссворды, рейтинговая система оценки знаний, зачет, дифференцированный зачет, экзамен по дисциплине, междисциплинарный  экзамен.</w:t>
      </w:r>
      <w:proofErr w:type="gramEnd"/>
    </w:p>
    <w:p w:rsidR="00DE434B" w:rsidRPr="00C652DB" w:rsidRDefault="00DE434B" w:rsidP="00C652DB">
      <w:pPr>
        <w:tabs>
          <w:tab w:val="left" w:pos="709"/>
        </w:tabs>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В зависимости от уровня познавательной деятельности типы контрольно-измерительных материалов должны предусматривать разнообразные по трудности задания.</w:t>
      </w:r>
    </w:p>
    <w:p w:rsidR="00DE434B" w:rsidRPr="00C652DB" w:rsidRDefault="00DE434B" w:rsidP="00C652DB">
      <w:pPr>
        <w:tabs>
          <w:tab w:val="left" w:pos="0"/>
        </w:tabs>
        <w:spacing w:after="0" w:line="240" w:lineRule="auto"/>
        <w:ind w:firstLine="709"/>
        <w:jc w:val="both"/>
        <w:rPr>
          <w:rFonts w:ascii="Times New Roman" w:hAnsi="Times New Roman" w:cs="Times New Roman"/>
          <w:sz w:val="24"/>
          <w:szCs w:val="24"/>
        </w:rPr>
      </w:pPr>
      <w:proofErr w:type="gramStart"/>
      <w:r w:rsidRPr="00C652DB">
        <w:rPr>
          <w:rFonts w:ascii="Times New Roman" w:hAnsi="Times New Roman" w:cs="Times New Roman"/>
          <w:sz w:val="24"/>
          <w:szCs w:val="24"/>
        </w:rPr>
        <w:t xml:space="preserve">Восприятие информации, знакомство с предметом (признак-опознавание объектов, явлений) - задания (вопросы, задачи), способствующие усвоению информации на уровне знакомства, в </w:t>
      </w:r>
      <w:proofErr w:type="spellStart"/>
      <w:r w:rsidRPr="00C652DB">
        <w:rPr>
          <w:rFonts w:ascii="Times New Roman" w:hAnsi="Times New Roman" w:cs="Times New Roman"/>
          <w:sz w:val="24"/>
          <w:szCs w:val="24"/>
        </w:rPr>
        <w:t>т.ч</w:t>
      </w:r>
      <w:proofErr w:type="spellEnd"/>
      <w:r w:rsidRPr="00C652DB">
        <w:rPr>
          <w:rFonts w:ascii="Times New Roman" w:hAnsi="Times New Roman" w:cs="Times New Roman"/>
          <w:sz w:val="24"/>
          <w:szCs w:val="24"/>
        </w:rPr>
        <w:t>. на узнавание, воспроизведение отдельных фактов, понятий, правил.</w:t>
      </w:r>
      <w:proofErr w:type="gramEnd"/>
    </w:p>
    <w:p w:rsidR="00DE434B" w:rsidRPr="00C652DB" w:rsidRDefault="00DE434B" w:rsidP="00C652DB">
      <w:pPr>
        <w:tabs>
          <w:tab w:val="left" w:pos="0"/>
        </w:tabs>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Восприятие и механическое отображение полученной информации (признак-передача, пересказ информации) - задания, предполагающие усвоение и воспроизведение информации на уровне простых мыслительных операций. Формируются навыки деятельности по образцу в стандартах, известных условиях.</w:t>
      </w:r>
    </w:p>
    <w:p w:rsidR="00DE434B" w:rsidRPr="00C652DB" w:rsidRDefault="00DE434B" w:rsidP="00C652DB">
      <w:pPr>
        <w:tabs>
          <w:tab w:val="left" w:pos="0"/>
        </w:tabs>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Информация воспринимается, отображается, анализируется, осмысливается и на основе этого применяется (признак – практическое применение полученных знаний в различных ситуациях) - задания, требующие для усвоения информации сложных мыслительных операций и формирующие умения действовать в нестандартной обстановке: проблемные, предполагающие мыслительные действия  на интерпретацию.</w:t>
      </w:r>
    </w:p>
    <w:p w:rsidR="00DE434B" w:rsidRPr="00C652DB" w:rsidRDefault="00DE434B" w:rsidP="00C652DB">
      <w:pPr>
        <w:tabs>
          <w:tab w:val="left" w:pos="0"/>
        </w:tabs>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 xml:space="preserve">Полученные знания не только применяются, но на их основе создаются новые (признак – творческое репродуцирование нового знания) - проблемные задания, развивающие продуктивно-творческое мышление, в </w:t>
      </w:r>
      <w:proofErr w:type="spellStart"/>
      <w:r w:rsidRPr="00C652DB">
        <w:rPr>
          <w:rFonts w:ascii="Times New Roman" w:hAnsi="Times New Roman" w:cs="Times New Roman"/>
          <w:sz w:val="24"/>
          <w:szCs w:val="24"/>
        </w:rPr>
        <w:t>т.ч</w:t>
      </w:r>
      <w:proofErr w:type="spellEnd"/>
      <w:r w:rsidRPr="00C652DB">
        <w:rPr>
          <w:rFonts w:ascii="Times New Roman" w:hAnsi="Times New Roman" w:cs="Times New Roman"/>
          <w:sz w:val="24"/>
          <w:szCs w:val="24"/>
        </w:rPr>
        <w:t>. задания по анализу сложных ситуаций.</w:t>
      </w:r>
    </w:p>
    <w:p w:rsidR="00DE434B" w:rsidRPr="00C652DB" w:rsidRDefault="00DE434B" w:rsidP="00C652DB">
      <w:pPr>
        <w:tabs>
          <w:tab w:val="left" w:pos="709"/>
        </w:tabs>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 xml:space="preserve">По содержанию действий обучаемого при контроле знаний с помощью тестирования составляются задания </w:t>
      </w:r>
      <w:proofErr w:type="gramStart"/>
      <w:r w:rsidRPr="00C652DB">
        <w:rPr>
          <w:rFonts w:ascii="Times New Roman" w:hAnsi="Times New Roman" w:cs="Times New Roman"/>
          <w:sz w:val="24"/>
          <w:szCs w:val="24"/>
        </w:rPr>
        <w:t>на</w:t>
      </w:r>
      <w:proofErr w:type="gramEnd"/>
      <w:r w:rsidRPr="00C652DB">
        <w:rPr>
          <w:rFonts w:ascii="Times New Roman" w:hAnsi="Times New Roman" w:cs="Times New Roman"/>
          <w:sz w:val="24"/>
          <w:szCs w:val="24"/>
        </w:rPr>
        <w:t>:</w:t>
      </w:r>
    </w:p>
    <w:p w:rsidR="00DE434B" w:rsidRPr="00C652DB" w:rsidRDefault="00DE434B" w:rsidP="00C652DB">
      <w:pPr>
        <w:pStyle w:val="a3"/>
        <w:numPr>
          <w:ilvl w:val="0"/>
          <w:numId w:val="6"/>
        </w:numPr>
        <w:tabs>
          <w:tab w:val="left" w:pos="567"/>
          <w:tab w:val="left" w:pos="851"/>
        </w:tabs>
        <w:jc w:val="both"/>
      </w:pPr>
      <w:r w:rsidRPr="00C652DB">
        <w:t>выбор одного ответа;</w:t>
      </w:r>
    </w:p>
    <w:p w:rsidR="00DE434B" w:rsidRPr="00C652DB" w:rsidRDefault="00DE434B" w:rsidP="00C652DB">
      <w:pPr>
        <w:pStyle w:val="a3"/>
        <w:numPr>
          <w:ilvl w:val="0"/>
          <w:numId w:val="6"/>
        </w:numPr>
        <w:tabs>
          <w:tab w:val="left" w:pos="567"/>
          <w:tab w:val="left" w:pos="851"/>
        </w:tabs>
        <w:jc w:val="both"/>
      </w:pPr>
      <w:r w:rsidRPr="00C652DB">
        <w:t>выбор нескольких ответов;</w:t>
      </w:r>
    </w:p>
    <w:p w:rsidR="00DE434B" w:rsidRPr="00C652DB" w:rsidRDefault="00DE434B" w:rsidP="00C652DB">
      <w:pPr>
        <w:pStyle w:val="a3"/>
        <w:numPr>
          <w:ilvl w:val="0"/>
          <w:numId w:val="6"/>
        </w:numPr>
        <w:tabs>
          <w:tab w:val="left" w:pos="567"/>
          <w:tab w:val="left" w:pos="851"/>
        </w:tabs>
        <w:jc w:val="both"/>
      </w:pPr>
      <w:r w:rsidRPr="00C652DB">
        <w:t>установление соответствия;</w:t>
      </w:r>
    </w:p>
    <w:p w:rsidR="00DE434B" w:rsidRPr="00C652DB" w:rsidRDefault="00DE434B" w:rsidP="00C652DB">
      <w:pPr>
        <w:pStyle w:val="a3"/>
        <w:numPr>
          <w:ilvl w:val="0"/>
          <w:numId w:val="6"/>
        </w:numPr>
        <w:tabs>
          <w:tab w:val="left" w:pos="567"/>
          <w:tab w:val="left" w:pos="851"/>
        </w:tabs>
        <w:jc w:val="both"/>
      </w:pPr>
      <w:r w:rsidRPr="00C652DB">
        <w:t>установление правильной последовательности;</w:t>
      </w:r>
    </w:p>
    <w:p w:rsidR="00DE434B" w:rsidRPr="00C652DB" w:rsidRDefault="00DE434B" w:rsidP="00C652DB">
      <w:pPr>
        <w:pStyle w:val="a3"/>
        <w:numPr>
          <w:ilvl w:val="0"/>
          <w:numId w:val="6"/>
        </w:numPr>
        <w:tabs>
          <w:tab w:val="left" w:pos="567"/>
          <w:tab w:val="left" w:pos="851"/>
        </w:tabs>
        <w:jc w:val="both"/>
      </w:pPr>
      <w:r w:rsidRPr="00C652DB">
        <w:lastRenderedPageBreak/>
        <w:t>ранжирование;</w:t>
      </w:r>
    </w:p>
    <w:p w:rsidR="00DE434B" w:rsidRPr="00C652DB" w:rsidRDefault="00DE434B" w:rsidP="00C652DB">
      <w:pPr>
        <w:pStyle w:val="a3"/>
        <w:numPr>
          <w:ilvl w:val="0"/>
          <w:numId w:val="6"/>
        </w:numPr>
        <w:tabs>
          <w:tab w:val="left" w:pos="567"/>
          <w:tab w:val="left" w:pos="851"/>
        </w:tabs>
        <w:jc w:val="both"/>
      </w:pPr>
      <w:r w:rsidRPr="00C652DB">
        <w:t>заполнение пропусков, завершение предложений;</w:t>
      </w:r>
    </w:p>
    <w:p w:rsidR="00DE434B" w:rsidRPr="00C652DB" w:rsidRDefault="00DE434B" w:rsidP="00C652DB">
      <w:pPr>
        <w:pStyle w:val="a3"/>
        <w:numPr>
          <w:ilvl w:val="0"/>
          <w:numId w:val="6"/>
        </w:numPr>
        <w:tabs>
          <w:tab w:val="left" w:pos="567"/>
          <w:tab w:val="left" w:pos="851"/>
        </w:tabs>
        <w:jc w:val="both"/>
      </w:pPr>
      <w:r w:rsidRPr="00C652DB">
        <w:t>подстановку;</w:t>
      </w:r>
    </w:p>
    <w:p w:rsidR="00DE434B" w:rsidRPr="00C652DB" w:rsidRDefault="00DE434B" w:rsidP="00C652DB">
      <w:pPr>
        <w:pStyle w:val="a3"/>
        <w:numPr>
          <w:ilvl w:val="0"/>
          <w:numId w:val="6"/>
        </w:numPr>
        <w:tabs>
          <w:tab w:val="left" w:pos="567"/>
          <w:tab w:val="left" w:pos="851"/>
        </w:tabs>
        <w:jc w:val="both"/>
      </w:pPr>
      <w:r w:rsidRPr="00C652DB">
        <w:t>составление ответа;</w:t>
      </w:r>
    </w:p>
    <w:p w:rsidR="00DE434B" w:rsidRPr="00C652DB" w:rsidRDefault="00DE434B" w:rsidP="00C652DB">
      <w:pPr>
        <w:pStyle w:val="a3"/>
        <w:numPr>
          <w:ilvl w:val="0"/>
          <w:numId w:val="6"/>
        </w:numPr>
        <w:tabs>
          <w:tab w:val="left" w:pos="567"/>
          <w:tab w:val="left" w:pos="851"/>
        </w:tabs>
        <w:jc w:val="both"/>
      </w:pPr>
      <w:r w:rsidRPr="00C652DB">
        <w:t>вычисление ответа;</w:t>
      </w:r>
    </w:p>
    <w:p w:rsidR="00DE434B" w:rsidRPr="00C652DB" w:rsidRDefault="00DE434B" w:rsidP="00C652DB">
      <w:pPr>
        <w:pStyle w:val="a3"/>
        <w:numPr>
          <w:ilvl w:val="0"/>
          <w:numId w:val="6"/>
        </w:numPr>
        <w:tabs>
          <w:tab w:val="left" w:pos="567"/>
          <w:tab w:val="left" w:pos="851"/>
        </w:tabs>
        <w:jc w:val="both"/>
      </w:pPr>
      <w:r w:rsidRPr="00C652DB">
        <w:t>вычисление и выбор ответа.</w:t>
      </w:r>
    </w:p>
    <w:p w:rsidR="00DE434B" w:rsidRPr="00C652DB" w:rsidRDefault="00DE434B" w:rsidP="00C652DB">
      <w:pPr>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bCs/>
          <w:sz w:val="24"/>
          <w:szCs w:val="24"/>
        </w:rPr>
        <w:t xml:space="preserve">Выбор их зависит от учебной дисциплины, назначения теста, </w:t>
      </w:r>
      <w:r w:rsidRPr="00C652DB">
        <w:rPr>
          <w:rFonts w:ascii="Times New Roman" w:hAnsi="Times New Roman" w:cs="Times New Roman"/>
          <w:sz w:val="24"/>
          <w:szCs w:val="24"/>
        </w:rPr>
        <w:t xml:space="preserve">тестовых оболочек (конструкторов тестов), предназначенных для программирования </w:t>
      </w:r>
      <w:proofErr w:type="spellStart"/>
      <w:r w:rsidRPr="00C652DB">
        <w:rPr>
          <w:rFonts w:ascii="Times New Roman" w:hAnsi="Times New Roman" w:cs="Times New Roman"/>
          <w:sz w:val="24"/>
          <w:szCs w:val="24"/>
        </w:rPr>
        <w:t>КИМов</w:t>
      </w:r>
      <w:proofErr w:type="spellEnd"/>
      <w:r w:rsidRPr="00C652DB">
        <w:rPr>
          <w:rFonts w:ascii="Times New Roman" w:hAnsi="Times New Roman" w:cs="Times New Roman"/>
          <w:sz w:val="24"/>
          <w:szCs w:val="24"/>
        </w:rPr>
        <w:t xml:space="preserve">. </w:t>
      </w:r>
    </w:p>
    <w:p w:rsidR="00DE434B" w:rsidRPr="00C652DB" w:rsidRDefault="00DE434B" w:rsidP="00C652DB">
      <w:pPr>
        <w:tabs>
          <w:tab w:val="left" w:pos="426"/>
        </w:tabs>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 xml:space="preserve">Основным моментом составления КИМ является разработка критериев оценивания выполнения заданий студентами. </w:t>
      </w:r>
    </w:p>
    <w:p w:rsidR="00DE434B" w:rsidRPr="00C652DB" w:rsidRDefault="00DE434B" w:rsidP="00C652DB">
      <w:pPr>
        <w:tabs>
          <w:tab w:val="left" w:pos="709"/>
        </w:tabs>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 xml:space="preserve">Формы и методы контрольно-измерительных материалов заполняются в 4 разделе программы учебной дисциплины. </w:t>
      </w:r>
    </w:p>
    <w:p w:rsidR="00DE434B" w:rsidRPr="00C652DB" w:rsidRDefault="00DE434B" w:rsidP="00C652DB">
      <w:pPr>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К моменту завершения изучения учебной дисциплины должны быть сформированы все знания и умения по дисциплине.</w:t>
      </w:r>
    </w:p>
    <w:p w:rsidR="00DE434B" w:rsidRPr="00C652DB" w:rsidRDefault="00DE434B" w:rsidP="00C652DB">
      <w:pPr>
        <w:tabs>
          <w:tab w:val="left" w:pos="567"/>
        </w:tabs>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Обучающийся должен быть ознакомлен с перечнем конечных результатов учебной дисциплины и показателями их оценки на первом занятии  по дисциплине.</w:t>
      </w:r>
    </w:p>
    <w:p w:rsidR="00DE434B" w:rsidRPr="00C652DB" w:rsidRDefault="00DE434B" w:rsidP="00C652DB">
      <w:pPr>
        <w:tabs>
          <w:tab w:val="left" w:pos="567"/>
        </w:tabs>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 xml:space="preserve">Знания и умения студентов по всем формам контроля оцениваются в баллах: «отлично», «хорошо», «удовлетворительно», «неудовлетворительно». </w:t>
      </w:r>
    </w:p>
    <w:p w:rsidR="00DE434B" w:rsidRPr="00C652DB" w:rsidRDefault="00DE434B" w:rsidP="00C652DB">
      <w:pPr>
        <w:tabs>
          <w:tab w:val="left" w:pos="426"/>
        </w:tabs>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Лабораторные и практические работы оцениваются «зачет», «незачет». Домашние контрольные работы студентов зао</w:t>
      </w:r>
      <w:r w:rsidR="00C652DB">
        <w:rPr>
          <w:rFonts w:ascii="Times New Roman" w:hAnsi="Times New Roman" w:cs="Times New Roman"/>
          <w:sz w:val="24"/>
          <w:szCs w:val="24"/>
        </w:rPr>
        <w:t>чного отделения «</w:t>
      </w:r>
      <w:r w:rsidRPr="00C652DB">
        <w:rPr>
          <w:rFonts w:ascii="Times New Roman" w:hAnsi="Times New Roman" w:cs="Times New Roman"/>
          <w:sz w:val="24"/>
          <w:szCs w:val="24"/>
        </w:rPr>
        <w:t>зачтено» или «не зачтено».</w:t>
      </w:r>
    </w:p>
    <w:p w:rsidR="00DE434B" w:rsidRPr="00C652DB" w:rsidRDefault="00DE434B" w:rsidP="00C652DB">
      <w:pPr>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КИМ формируется на бумажном или электронном носителе и хранится у преподавателей, обеспечивающих преподавание данной дисциплины</w:t>
      </w:r>
    </w:p>
    <w:p w:rsidR="00DE434B" w:rsidRPr="00C652DB" w:rsidRDefault="00DE434B" w:rsidP="00C652DB">
      <w:pPr>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КИМ рассматриваются на заседании ПЦК.</w:t>
      </w:r>
    </w:p>
    <w:p w:rsidR="00DE434B" w:rsidRPr="00C652DB" w:rsidRDefault="00DE434B" w:rsidP="00C652DB">
      <w:pPr>
        <w:spacing w:after="0" w:line="240" w:lineRule="auto"/>
        <w:ind w:firstLine="709"/>
        <w:jc w:val="both"/>
        <w:rPr>
          <w:rFonts w:ascii="Times New Roman" w:hAnsi="Times New Roman" w:cs="Times New Roman"/>
          <w:sz w:val="24"/>
          <w:szCs w:val="24"/>
        </w:rPr>
      </w:pPr>
      <w:r w:rsidRPr="00C652DB">
        <w:rPr>
          <w:rFonts w:ascii="Times New Roman" w:hAnsi="Times New Roman" w:cs="Times New Roman"/>
          <w:sz w:val="24"/>
          <w:szCs w:val="24"/>
        </w:rPr>
        <w:t>Ответственным исполнителем за формирование КИМ является преподаватель.</w:t>
      </w:r>
    </w:p>
    <w:p w:rsidR="00DE434B" w:rsidRPr="00646944" w:rsidRDefault="00DE434B" w:rsidP="00DE434B">
      <w:pPr>
        <w:autoSpaceDE w:val="0"/>
        <w:autoSpaceDN w:val="0"/>
        <w:adjustRightInd w:val="0"/>
        <w:spacing w:after="0" w:line="240" w:lineRule="auto"/>
        <w:rPr>
          <w:rFonts w:ascii="Times New Roman" w:hAnsi="Times New Roman" w:cs="Times New Roman"/>
          <w:sz w:val="24"/>
          <w:szCs w:val="24"/>
        </w:rPr>
      </w:pPr>
    </w:p>
    <w:p w:rsidR="00DE434B" w:rsidRPr="00646944" w:rsidRDefault="00DE434B" w:rsidP="00DE434B">
      <w:pPr>
        <w:autoSpaceDE w:val="0"/>
        <w:autoSpaceDN w:val="0"/>
        <w:adjustRightInd w:val="0"/>
        <w:spacing w:after="0" w:line="360" w:lineRule="auto"/>
        <w:ind w:firstLine="709"/>
        <w:rPr>
          <w:rFonts w:ascii="Times New Roman" w:hAnsi="Times New Roman" w:cs="Times New Roman"/>
          <w:sz w:val="24"/>
          <w:szCs w:val="24"/>
        </w:rPr>
      </w:pPr>
      <w:r w:rsidRPr="00646944">
        <w:rPr>
          <w:rFonts w:ascii="Times New Roman" w:hAnsi="Times New Roman" w:cs="Times New Roman"/>
          <w:sz w:val="24"/>
          <w:szCs w:val="24"/>
        </w:rPr>
        <w:t xml:space="preserve">Структурными элементами КИМ </w:t>
      </w:r>
      <w:r w:rsidRPr="00646944">
        <w:rPr>
          <w:rFonts w:ascii="Times New Roman" w:hAnsi="Times New Roman" w:cs="Times New Roman"/>
          <w:b/>
          <w:sz w:val="24"/>
          <w:szCs w:val="24"/>
        </w:rPr>
        <w:t>по учебной дисциплине</w:t>
      </w:r>
      <w:r w:rsidRPr="00646944">
        <w:rPr>
          <w:rFonts w:ascii="Times New Roman" w:hAnsi="Times New Roman" w:cs="Times New Roman"/>
          <w:sz w:val="24"/>
          <w:szCs w:val="24"/>
        </w:rPr>
        <w:t xml:space="preserve"> являются</w:t>
      </w:r>
    </w:p>
    <w:p w:rsidR="002C337C" w:rsidRDefault="002C337C" w:rsidP="00CF69AC">
      <w:p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Титульный лист</w:t>
      </w:r>
    </w:p>
    <w:p w:rsidR="002C337C" w:rsidRDefault="002C337C" w:rsidP="00CF69AC">
      <w:pPr>
        <w:suppressAutoHyphens/>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Содержание </w:t>
      </w:r>
    </w:p>
    <w:p w:rsidR="00DE434B" w:rsidRPr="00646944" w:rsidRDefault="00DE434B" w:rsidP="00DE434B">
      <w:pPr>
        <w:numPr>
          <w:ilvl w:val="0"/>
          <w:numId w:val="2"/>
        </w:numPr>
        <w:suppressAutoHyphens/>
        <w:spacing w:after="0" w:line="360" w:lineRule="auto"/>
        <w:ind w:left="0" w:firstLine="0"/>
        <w:rPr>
          <w:rFonts w:ascii="Times New Roman" w:hAnsi="Times New Roman" w:cs="Times New Roman"/>
          <w:sz w:val="24"/>
          <w:szCs w:val="24"/>
        </w:rPr>
      </w:pPr>
      <w:r w:rsidRPr="00646944">
        <w:rPr>
          <w:rFonts w:ascii="Times New Roman" w:hAnsi="Times New Roman" w:cs="Times New Roman"/>
          <w:sz w:val="24"/>
          <w:szCs w:val="24"/>
        </w:rPr>
        <w:t xml:space="preserve">Паспорт комплекта контрольно-измерительных материалов. </w:t>
      </w:r>
    </w:p>
    <w:p w:rsidR="00DE434B" w:rsidRPr="00646944" w:rsidRDefault="00DE434B" w:rsidP="00DE434B">
      <w:pPr>
        <w:numPr>
          <w:ilvl w:val="1"/>
          <w:numId w:val="2"/>
        </w:numPr>
        <w:suppressAutoHyphens/>
        <w:spacing w:after="0" w:line="360" w:lineRule="auto"/>
        <w:ind w:left="0" w:firstLine="709"/>
        <w:rPr>
          <w:rFonts w:ascii="Times New Roman" w:hAnsi="Times New Roman" w:cs="Times New Roman"/>
          <w:sz w:val="24"/>
          <w:szCs w:val="24"/>
        </w:rPr>
      </w:pPr>
      <w:r w:rsidRPr="00646944">
        <w:rPr>
          <w:rFonts w:ascii="Times New Roman" w:hAnsi="Times New Roman" w:cs="Times New Roman"/>
          <w:sz w:val="24"/>
          <w:szCs w:val="24"/>
          <w:lang w:eastAsia="ru-RU"/>
        </w:rPr>
        <w:t>Формы контроля и оценивания элементов учебной дисциплины</w:t>
      </w:r>
    </w:p>
    <w:p w:rsidR="00DE434B" w:rsidRPr="00646944" w:rsidRDefault="00DE434B" w:rsidP="00DE434B">
      <w:pPr>
        <w:numPr>
          <w:ilvl w:val="1"/>
          <w:numId w:val="2"/>
        </w:numPr>
        <w:suppressAutoHyphens/>
        <w:spacing w:after="0" w:line="360" w:lineRule="auto"/>
        <w:ind w:left="0" w:firstLine="709"/>
        <w:rPr>
          <w:rFonts w:ascii="Times New Roman" w:hAnsi="Times New Roman" w:cs="Times New Roman"/>
          <w:sz w:val="24"/>
          <w:szCs w:val="24"/>
        </w:rPr>
      </w:pPr>
      <w:r w:rsidRPr="00646944">
        <w:rPr>
          <w:rFonts w:ascii="Times New Roman" w:hAnsi="Times New Roman" w:cs="Times New Roman"/>
          <w:sz w:val="24"/>
          <w:szCs w:val="24"/>
        </w:rPr>
        <w:t xml:space="preserve">Результаты освоения учебной дисциплины. </w:t>
      </w:r>
    </w:p>
    <w:p w:rsidR="00DE434B" w:rsidRPr="00646944" w:rsidRDefault="00DE434B" w:rsidP="00DE434B">
      <w:pPr>
        <w:numPr>
          <w:ilvl w:val="0"/>
          <w:numId w:val="2"/>
        </w:numPr>
        <w:suppressAutoHyphens/>
        <w:spacing w:after="0" w:line="360" w:lineRule="auto"/>
        <w:ind w:left="0" w:firstLine="0"/>
        <w:rPr>
          <w:rFonts w:ascii="Times New Roman" w:hAnsi="Times New Roman" w:cs="Times New Roman"/>
          <w:sz w:val="24"/>
          <w:szCs w:val="24"/>
        </w:rPr>
      </w:pPr>
      <w:r w:rsidRPr="00646944">
        <w:rPr>
          <w:rFonts w:ascii="Times New Roman" w:hAnsi="Times New Roman" w:cs="Times New Roman"/>
          <w:sz w:val="24"/>
          <w:szCs w:val="24"/>
        </w:rPr>
        <w:t xml:space="preserve">Оценка освоения учебной дисциплины. </w:t>
      </w:r>
    </w:p>
    <w:p w:rsidR="00DE434B" w:rsidRPr="00646944" w:rsidRDefault="00DE434B" w:rsidP="00DE434B">
      <w:pPr>
        <w:suppressAutoHyphens/>
        <w:spacing w:after="0" w:line="360" w:lineRule="auto"/>
        <w:jc w:val="both"/>
        <w:rPr>
          <w:rStyle w:val="c0"/>
          <w:rFonts w:ascii="Times New Roman" w:hAnsi="Times New Roman" w:cs="Times New Roman"/>
          <w:sz w:val="24"/>
          <w:szCs w:val="24"/>
        </w:rPr>
      </w:pPr>
      <w:r w:rsidRPr="00646944">
        <w:rPr>
          <w:rStyle w:val="c0"/>
          <w:rFonts w:ascii="Times New Roman" w:hAnsi="Times New Roman" w:cs="Times New Roman"/>
          <w:color w:val="000000"/>
          <w:sz w:val="24"/>
          <w:szCs w:val="24"/>
        </w:rPr>
        <w:t>Входной контроль знаний обучающихся по школьному курсу (для дисципл</w:t>
      </w:r>
      <w:r w:rsidR="00B0637B">
        <w:rPr>
          <w:rStyle w:val="c0"/>
          <w:rFonts w:ascii="Times New Roman" w:hAnsi="Times New Roman" w:cs="Times New Roman"/>
          <w:color w:val="000000"/>
          <w:sz w:val="24"/>
          <w:szCs w:val="24"/>
        </w:rPr>
        <w:t xml:space="preserve">ин «Математика», «Русский язык» и </w:t>
      </w:r>
      <w:proofErr w:type="gramStart"/>
      <w:r w:rsidR="00B0637B">
        <w:rPr>
          <w:rStyle w:val="c0"/>
          <w:rFonts w:ascii="Times New Roman" w:hAnsi="Times New Roman" w:cs="Times New Roman"/>
          <w:color w:val="000000"/>
          <w:sz w:val="24"/>
          <w:szCs w:val="24"/>
        </w:rPr>
        <w:t>др</w:t>
      </w:r>
      <w:proofErr w:type="gramEnd"/>
      <w:r w:rsidR="00B0637B">
        <w:rPr>
          <w:rStyle w:val="c0"/>
          <w:rFonts w:ascii="Times New Roman" w:hAnsi="Times New Roman" w:cs="Times New Roman"/>
          <w:color w:val="000000"/>
          <w:sz w:val="24"/>
          <w:szCs w:val="24"/>
        </w:rPr>
        <w:t>)</w:t>
      </w:r>
    </w:p>
    <w:p w:rsidR="00DE434B" w:rsidRPr="00646944" w:rsidRDefault="00DE434B" w:rsidP="007E3220">
      <w:pPr>
        <w:numPr>
          <w:ilvl w:val="1"/>
          <w:numId w:val="2"/>
        </w:numPr>
        <w:suppressAutoHyphens/>
        <w:spacing w:after="0" w:line="360" w:lineRule="auto"/>
        <w:ind w:left="0" w:firstLine="709"/>
        <w:rPr>
          <w:rFonts w:ascii="Times New Roman" w:hAnsi="Times New Roman" w:cs="Times New Roman"/>
          <w:sz w:val="24"/>
          <w:szCs w:val="24"/>
        </w:rPr>
      </w:pPr>
      <w:r w:rsidRPr="00646944">
        <w:rPr>
          <w:rStyle w:val="c0"/>
          <w:rFonts w:ascii="Times New Roman" w:hAnsi="Times New Roman" w:cs="Times New Roman"/>
          <w:color w:val="000000"/>
          <w:sz w:val="24"/>
          <w:szCs w:val="24"/>
        </w:rPr>
        <w:t>Задания для текущего контроля</w:t>
      </w:r>
      <w:r w:rsidR="00B0637B">
        <w:rPr>
          <w:rStyle w:val="c0"/>
          <w:rFonts w:ascii="Times New Roman" w:hAnsi="Times New Roman" w:cs="Times New Roman"/>
          <w:color w:val="000000"/>
          <w:sz w:val="24"/>
          <w:szCs w:val="24"/>
        </w:rPr>
        <w:t>;</w:t>
      </w:r>
      <w:r w:rsidR="00B0637B" w:rsidRPr="00B0637B">
        <w:rPr>
          <w:rFonts w:ascii="Times New Roman" w:hAnsi="Times New Roman" w:cs="Times New Roman"/>
          <w:sz w:val="24"/>
          <w:szCs w:val="24"/>
          <w:lang w:eastAsia="ru-RU"/>
        </w:rPr>
        <w:t xml:space="preserve"> Критерии оценивания</w:t>
      </w:r>
      <w:r w:rsidR="00B0637B">
        <w:rPr>
          <w:rFonts w:ascii="Times New Roman" w:hAnsi="Times New Roman" w:cs="Times New Roman"/>
          <w:sz w:val="24"/>
          <w:szCs w:val="24"/>
          <w:lang w:eastAsia="ru-RU"/>
        </w:rPr>
        <w:t>.</w:t>
      </w:r>
    </w:p>
    <w:p w:rsidR="00DE434B" w:rsidRPr="00B0637B" w:rsidRDefault="00DE434B" w:rsidP="00B0637B">
      <w:pPr>
        <w:numPr>
          <w:ilvl w:val="1"/>
          <w:numId w:val="2"/>
        </w:numPr>
        <w:suppressAutoHyphens/>
        <w:spacing w:after="0" w:line="360" w:lineRule="auto"/>
        <w:ind w:left="0" w:firstLine="709"/>
        <w:jc w:val="both"/>
        <w:rPr>
          <w:rFonts w:ascii="Times New Roman" w:hAnsi="Times New Roman" w:cs="Times New Roman"/>
          <w:sz w:val="24"/>
          <w:szCs w:val="24"/>
        </w:rPr>
      </w:pPr>
      <w:r w:rsidRPr="00B0637B">
        <w:rPr>
          <w:rFonts w:ascii="Times New Roman" w:hAnsi="Times New Roman" w:cs="Times New Roman"/>
          <w:bCs/>
          <w:sz w:val="24"/>
          <w:szCs w:val="24"/>
          <w:lang w:eastAsia="ru-RU"/>
        </w:rPr>
        <w:t xml:space="preserve">Задания для промежуточной аттестации (дифференцированный зачет, </w:t>
      </w:r>
      <w:r w:rsidR="00B0637B" w:rsidRPr="00B0637B">
        <w:rPr>
          <w:rFonts w:ascii="Times New Roman" w:hAnsi="Times New Roman" w:cs="Times New Roman"/>
          <w:sz w:val="24"/>
          <w:szCs w:val="24"/>
        </w:rPr>
        <w:t>экзамен);</w:t>
      </w:r>
      <w:r w:rsidR="00B0637B">
        <w:rPr>
          <w:rFonts w:ascii="Times New Roman" w:hAnsi="Times New Roman" w:cs="Times New Roman"/>
          <w:sz w:val="24"/>
          <w:szCs w:val="24"/>
        </w:rPr>
        <w:t xml:space="preserve"> </w:t>
      </w:r>
      <w:r w:rsidRPr="00B0637B">
        <w:rPr>
          <w:rFonts w:ascii="Times New Roman" w:hAnsi="Times New Roman" w:cs="Times New Roman"/>
          <w:sz w:val="24"/>
          <w:szCs w:val="24"/>
          <w:lang w:eastAsia="ru-RU"/>
        </w:rPr>
        <w:t>Критерии оценивания.</w:t>
      </w:r>
    </w:p>
    <w:p w:rsidR="00CF69AC" w:rsidRDefault="00DE434B">
      <w:pPr>
        <w:rPr>
          <w:rFonts w:ascii="Times New Roman" w:hAnsi="Times New Roman" w:cs="Times New Roman"/>
          <w:sz w:val="24"/>
          <w:szCs w:val="24"/>
        </w:rPr>
      </w:pPr>
      <w:r w:rsidRPr="00646944">
        <w:rPr>
          <w:rFonts w:ascii="Times New Roman" w:hAnsi="Times New Roman" w:cs="Times New Roman"/>
          <w:sz w:val="24"/>
          <w:szCs w:val="24"/>
        </w:rPr>
        <w:br w:type="page"/>
      </w:r>
    </w:p>
    <w:p w:rsidR="00CF69AC" w:rsidRDefault="00CF69AC" w:rsidP="00CF69AC">
      <w:pPr>
        <w:pStyle w:val="a3"/>
        <w:suppressAutoHyphens/>
        <w:ind w:left="0"/>
        <w:jc w:val="center"/>
        <w:rPr>
          <w:b/>
          <w:sz w:val="144"/>
          <w:szCs w:val="144"/>
        </w:rPr>
      </w:pPr>
    </w:p>
    <w:p w:rsidR="00CF69AC" w:rsidRDefault="00CF69AC" w:rsidP="00CF69AC">
      <w:pPr>
        <w:pStyle w:val="a3"/>
        <w:suppressAutoHyphens/>
        <w:ind w:left="0"/>
        <w:jc w:val="center"/>
        <w:rPr>
          <w:b/>
          <w:sz w:val="144"/>
          <w:szCs w:val="144"/>
        </w:rPr>
      </w:pPr>
    </w:p>
    <w:p w:rsidR="00CF69AC" w:rsidRDefault="00CF69AC" w:rsidP="00CF69AC">
      <w:pPr>
        <w:pStyle w:val="a3"/>
        <w:suppressAutoHyphens/>
        <w:ind w:left="0"/>
        <w:jc w:val="center"/>
        <w:rPr>
          <w:b/>
          <w:sz w:val="144"/>
          <w:szCs w:val="144"/>
        </w:rPr>
      </w:pPr>
    </w:p>
    <w:p w:rsidR="00CF69AC" w:rsidRDefault="00CF69AC" w:rsidP="00CF69AC">
      <w:pPr>
        <w:pStyle w:val="a3"/>
        <w:suppressAutoHyphens/>
        <w:ind w:left="0"/>
        <w:jc w:val="center"/>
        <w:rPr>
          <w:b/>
          <w:sz w:val="144"/>
          <w:szCs w:val="144"/>
        </w:rPr>
      </w:pPr>
      <w:r w:rsidRPr="00CF69AC">
        <w:rPr>
          <w:b/>
          <w:sz w:val="144"/>
          <w:szCs w:val="144"/>
        </w:rPr>
        <w:t>МАКЕТ</w:t>
      </w:r>
    </w:p>
    <w:p w:rsidR="00CF69AC" w:rsidRPr="00CF69AC" w:rsidRDefault="00CF69AC" w:rsidP="00CF69AC">
      <w:pPr>
        <w:pStyle w:val="a3"/>
        <w:suppressAutoHyphens/>
        <w:ind w:left="0"/>
        <w:jc w:val="center"/>
        <w:rPr>
          <w:b/>
          <w:sz w:val="144"/>
          <w:szCs w:val="144"/>
        </w:rPr>
      </w:pPr>
      <w:proofErr w:type="spellStart"/>
      <w:r w:rsidRPr="00CF69AC">
        <w:rPr>
          <w:b/>
          <w:sz w:val="144"/>
          <w:szCs w:val="144"/>
        </w:rPr>
        <w:t>КИМов</w:t>
      </w:r>
      <w:proofErr w:type="spellEnd"/>
    </w:p>
    <w:p w:rsidR="00CF69AC" w:rsidRDefault="00CF69AC">
      <w:pPr>
        <w:rPr>
          <w:rFonts w:ascii="Times New Roman" w:eastAsia="Times New Roman" w:hAnsi="Times New Roman" w:cs="Times New Roman"/>
          <w:b/>
          <w:sz w:val="24"/>
          <w:szCs w:val="24"/>
          <w:lang w:eastAsia="ru-RU"/>
        </w:rPr>
      </w:pPr>
      <w:r>
        <w:rPr>
          <w:b/>
        </w:rPr>
        <w:br w:type="page"/>
      </w:r>
    </w:p>
    <w:p w:rsidR="005F6164" w:rsidRDefault="005F6164" w:rsidP="005F616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Министерство образования</w:t>
      </w:r>
      <w:r w:rsidR="00B0637B">
        <w:rPr>
          <w:rFonts w:ascii="Times New Roman" w:hAnsi="Times New Roman" w:cs="Times New Roman"/>
          <w:sz w:val="24"/>
          <w:szCs w:val="28"/>
        </w:rPr>
        <w:t>, науки и молодежной политики</w:t>
      </w:r>
      <w:r>
        <w:rPr>
          <w:rFonts w:ascii="Times New Roman" w:hAnsi="Times New Roman" w:cs="Times New Roman"/>
          <w:sz w:val="24"/>
          <w:szCs w:val="28"/>
        </w:rPr>
        <w:t xml:space="preserve"> Республики Коми</w:t>
      </w:r>
    </w:p>
    <w:p w:rsidR="005F6164" w:rsidRDefault="005F6164" w:rsidP="005F616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Государственное профессиональное образовательное учреждение</w:t>
      </w:r>
    </w:p>
    <w:p w:rsidR="005F6164" w:rsidRDefault="005F6164" w:rsidP="005F616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«Сыктывкарский торгово-экономический колледж»</w:t>
      </w:r>
    </w:p>
    <w:p w:rsidR="005F6164" w:rsidRDefault="005F6164" w:rsidP="005F616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(ГПОУ «СТЭК»)</w:t>
      </w:r>
    </w:p>
    <w:p w:rsidR="002C337C" w:rsidRPr="00862247" w:rsidRDefault="002C337C" w:rsidP="002C337C">
      <w:pPr>
        <w:tabs>
          <w:tab w:val="left" w:pos="1395"/>
        </w:tabs>
        <w:spacing w:line="360" w:lineRule="auto"/>
        <w:ind w:firstLine="54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D6CBB" w:rsidRPr="00F02021" w:rsidTr="001A7BA8">
        <w:tc>
          <w:tcPr>
            <w:tcW w:w="4785" w:type="dxa"/>
          </w:tcPr>
          <w:p w:rsidR="00AD6CBB" w:rsidRPr="00F02021" w:rsidRDefault="00AD6CBB" w:rsidP="001A7BA8">
            <w:pPr>
              <w:spacing w:line="360" w:lineRule="auto"/>
              <w:rPr>
                <w:rFonts w:ascii="Times New Roman" w:hAnsi="Times New Roman" w:cs="Times New Roman"/>
                <w:sz w:val="24"/>
                <w:szCs w:val="24"/>
              </w:rPr>
            </w:pPr>
          </w:p>
        </w:tc>
        <w:tc>
          <w:tcPr>
            <w:tcW w:w="4786" w:type="dxa"/>
          </w:tcPr>
          <w:p w:rsidR="00AD6CBB" w:rsidRDefault="00AD6CBB" w:rsidP="001A7BA8">
            <w:pPr>
              <w:tabs>
                <w:tab w:val="left" w:pos="1395"/>
              </w:tabs>
              <w:spacing w:line="360" w:lineRule="auto"/>
              <w:jc w:val="both"/>
              <w:rPr>
                <w:rFonts w:ascii="Times New Roman" w:hAnsi="Times New Roman" w:cs="Times New Roman"/>
                <w:sz w:val="24"/>
                <w:szCs w:val="24"/>
              </w:rPr>
            </w:pPr>
          </w:p>
          <w:p w:rsidR="00B0637B" w:rsidRDefault="00B0637B" w:rsidP="001A7BA8">
            <w:pPr>
              <w:tabs>
                <w:tab w:val="left" w:pos="1395"/>
              </w:tabs>
              <w:spacing w:line="360" w:lineRule="auto"/>
              <w:jc w:val="both"/>
              <w:rPr>
                <w:rFonts w:ascii="Times New Roman" w:hAnsi="Times New Roman" w:cs="Times New Roman"/>
                <w:sz w:val="24"/>
                <w:szCs w:val="24"/>
              </w:rPr>
            </w:pPr>
          </w:p>
          <w:p w:rsidR="00B0637B" w:rsidRPr="00F02021" w:rsidRDefault="00B0637B" w:rsidP="001A7BA8">
            <w:pPr>
              <w:tabs>
                <w:tab w:val="left" w:pos="1395"/>
              </w:tabs>
              <w:spacing w:line="360" w:lineRule="auto"/>
              <w:jc w:val="both"/>
              <w:rPr>
                <w:rFonts w:ascii="Times New Roman" w:hAnsi="Times New Roman" w:cs="Times New Roman"/>
                <w:sz w:val="24"/>
                <w:szCs w:val="24"/>
              </w:rPr>
            </w:pPr>
          </w:p>
        </w:tc>
      </w:tr>
    </w:tbl>
    <w:p w:rsidR="002C337C" w:rsidRPr="00862247" w:rsidRDefault="002C337C" w:rsidP="002C337C">
      <w:pPr>
        <w:tabs>
          <w:tab w:val="left" w:pos="1395"/>
        </w:tabs>
        <w:spacing w:line="360" w:lineRule="auto"/>
        <w:ind w:firstLine="540"/>
        <w:jc w:val="both"/>
        <w:rPr>
          <w:sz w:val="28"/>
          <w:szCs w:val="28"/>
        </w:rPr>
      </w:pPr>
    </w:p>
    <w:p w:rsidR="002C337C" w:rsidRPr="00634F0B" w:rsidRDefault="002C337C" w:rsidP="002C337C">
      <w:pPr>
        <w:spacing w:after="0"/>
        <w:jc w:val="center"/>
        <w:rPr>
          <w:rFonts w:ascii="Times New Roman" w:hAnsi="Times New Roman" w:cs="Times New Roman"/>
          <w:sz w:val="24"/>
          <w:szCs w:val="24"/>
        </w:rPr>
      </w:pPr>
    </w:p>
    <w:p w:rsidR="002C337C" w:rsidRPr="006F18C9" w:rsidRDefault="002C337C" w:rsidP="002C337C">
      <w:pPr>
        <w:spacing w:after="0"/>
        <w:jc w:val="center"/>
      </w:pPr>
    </w:p>
    <w:p w:rsidR="002C337C" w:rsidRDefault="002C337C" w:rsidP="002C337C">
      <w:pPr>
        <w:spacing w:after="0"/>
        <w:jc w:val="center"/>
      </w:pPr>
    </w:p>
    <w:p w:rsidR="002C337C" w:rsidRDefault="002C337C" w:rsidP="002C337C">
      <w:pPr>
        <w:spacing w:after="0"/>
        <w:jc w:val="center"/>
      </w:pPr>
    </w:p>
    <w:p w:rsidR="002C337C" w:rsidRDefault="002C337C" w:rsidP="002C337C">
      <w:pPr>
        <w:spacing w:after="0"/>
        <w:jc w:val="center"/>
      </w:pPr>
    </w:p>
    <w:p w:rsidR="002C337C" w:rsidRDefault="002C337C" w:rsidP="002C337C">
      <w:pPr>
        <w:spacing w:after="0"/>
        <w:jc w:val="center"/>
      </w:pPr>
    </w:p>
    <w:p w:rsidR="002C337C" w:rsidRPr="003C4B2C" w:rsidRDefault="002C337C" w:rsidP="002C337C">
      <w:pPr>
        <w:spacing w:after="0" w:line="360" w:lineRule="auto"/>
        <w:jc w:val="center"/>
        <w:rPr>
          <w:rFonts w:ascii="Times New Roman" w:hAnsi="Times New Roman" w:cs="Times New Roman"/>
          <w:b/>
          <w:bCs/>
          <w:sz w:val="24"/>
          <w:szCs w:val="24"/>
        </w:rPr>
      </w:pPr>
      <w:r w:rsidRPr="003C4B2C">
        <w:rPr>
          <w:rFonts w:ascii="Times New Roman" w:hAnsi="Times New Roman" w:cs="Times New Roman"/>
          <w:b/>
          <w:sz w:val="24"/>
          <w:szCs w:val="24"/>
        </w:rPr>
        <w:t>Комплект контрольно-измерительных материалов</w:t>
      </w:r>
      <w:r w:rsidRPr="003C4B2C">
        <w:rPr>
          <w:rFonts w:ascii="Times New Roman" w:hAnsi="Times New Roman" w:cs="Times New Roman"/>
          <w:b/>
          <w:bCs/>
          <w:sz w:val="24"/>
          <w:szCs w:val="24"/>
        </w:rPr>
        <w:t xml:space="preserve"> </w:t>
      </w:r>
    </w:p>
    <w:tbl>
      <w:tblPr>
        <w:tblW w:w="0" w:type="auto"/>
        <w:tblLook w:val="04A0" w:firstRow="1" w:lastRow="0" w:firstColumn="1" w:lastColumn="0" w:noHBand="0" w:noVBand="1"/>
      </w:tblPr>
      <w:tblGrid>
        <w:gridCol w:w="3510"/>
        <w:gridCol w:w="6061"/>
      </w:tblGrid>
      <w:tr w:rsidR="002C337C" w:rsidRPr="00862247" w:rsidTr="00B0637B">
        <w:tc>
          <w:tcPr>
            <w:tcW w:w="3510" w:type="dxa"/>
            <w:vAlign w:val="center"/>
          </w:tcPr>
          <w:p w:rsidR="002C337C" w:rsidRPr="008D5A23" w:rsidRDefault="002C337C" w:rsidP="005C5E2E">
            <w:pPr>
              <w:spacing w:after="0" w:line="240" w:lineRule="auto"/>
              <w:jc w:val="center"/>
              <w:rPr>
                <w:rFonts w:ascii="Times New Roman" w:hAnsi="Times New Roman" w:cs="Times New Roman"/>
                <w:sz w:val="24"/>
                <w:szCs w:val="24"/>
              </w:rPr>
            </w:pPr>
            <w:r w:rsidRPr="008D5A23">
              <w:rPr>
                <w:rFonts w:ascii="Times New Roman" w:hAnsi="Times New Roman" w:cs="Times New Roman"/>
                <w:sz w:val="24"/>
                <w:szCs w:val="24"/>
              </w:rPr>
              <w:t xml:space="preserve">по </w:t>
            </w:r>
            <w:r w:rsidRPr="008D5A23">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дисциплине </w:t>
            </w:r>
          </w:p>
        </w:tc>
        <w:tc>
          <w:tcPr>
            <w:tcW w:w="6061" w:type="dxa"/>
            <w:tcBorders>
              <w:bottom w:val="single" w:sz="4" w:space="0" w:color="auto"/>
            </w:tcBorders>
          </w:tcPr>
          <w:p w:rsidR="002C337C" w:rsidRPr="00C45ACB" w:rsidRDefault="002C337C" w:rsidP="005C5E2E">
            <w:pPr>
              <w:spacing w:after="0" w:line="240" w:lineRule="auto"/>
              <w:jc w:val="center"/>
              <w:rPr>
                <w:rFonts w:ascii="Times New Roman" w:hAnsi="Times New Roman" w:cs="Times New Roman"/>
                <w:sz w:val="28"/>
                <w:szCs w:val="28"/>
              </w:rPr>
            </w:pPr>
          </w:p>
        </w:tc>
      </w:tr>
      <w:tr w:rsidR="002C337C" w:rsidRPr="00862247" w:rsidTr="00B0637B">
        <w:trPr>
          <w:trHeight w:val="65"/>
        </w:trPr>
        <w:tc>
          <w:tcPr>
            <w:tcW w:w="9571" w:type="dxa"/>
            <w:gridSpan w:val="2"/>
            <w:tcBorders>
              <w:bottom w:val="single" w:sz="4" w:space="0" w:color="auto"/>
            </w:tcBorders>
            <w:vAlign w:val="center"/>
          </w:tcPr>
          <w:p w:rsidR="002C337C" w:rsidRPr="008D5A23" w:rsidRDefault="002C337C" w:rsidP="005C5E2E">
            <w:pPr>
              <w:spacing w:after="0" w:line="240" w:lineRule="auto"/>
              <w:jc w:val="center"/>
              <w:rPr>
                <w:rFonts w:ascii="Times New Roman" w:hAnsi="Times New Roman" w:cs="Times New Roman"/>
                <w:sz w:val="24"/>
                <w:szCs w:val="24"/>
              </w:rPr>
            </w:pPr>
          </w:p>
        </w:tc>
      </w:tr>
      <w:tr w:rsidR="00C06FB6" w:rsidRPr="00862247" w:rsidTr="00C06FB6">
        <w:tc>
          <w:tcPr>
            <w:tcW w:w="9571" w:type="dxa"/>
            <w:gridSpan w:val="2"/>
            <w:tcBorders>
              <w:top w:val="single" w:sz="4" w:space="0" w:color="auto"/>
            </w:tcBorders>
            <w:vAlign w:val="center"/>
          </w:tcPr>
          <w:p w:rsidR="00C06FB6" w:rsidRPr="003C4B2C" w:rsidRDefault="00C06FB6" w:rsidP="005C5E2E">
            <w:pPr>
              <w:spacing w:after="0" w:line="240" w:lineRule="auto"/>
              <w:jc w:val="center"/>
              <w:rPr>
                <w:rFonts w:ascii="Times New Roman" w:hAnsi="Times New Roman" w:cs="Times New Roman"/>
                <w:sz w:val="24"/>
                <w:szCs w:val="24"/>
              </w:rPr>
            </w:pPr>
          </w:p>
        </w:tc>
      </w:tr>
      <w:tr w:rsidR="002C337C" w:rsidRPr="00862247" w:rsidTr="00C06FB6">
        <w:tc>
          <w:tcPr>
            <w:tcW w:w="9571" w:type="dxa"/>
            <w:gridSpan w:val="2"/>
            <w:vAlign w:val="center"/>
          </w:tcPr>
          <w:p w:rsidR="002C337C" w:rsidRPr="008D5A23" w:rsidRDefault="00B0637B" w:rsidP="005C5E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программы подготовки специалистов среднего звена</w:t>
            </w:r>
          </w:p>
        </w:tc>
      </w:tr>
      <w:tr w:rsidR="00C652DB" w:rsidRPr="00862247" w:rsidTr="00C06FB6">
        <w:tc>
          <w:tcPr>
            <w:tcW w:w="9571" w:type="dxa"/>
            <w:gridSpan w:val="2"/>
            <w:vAlign w:val="center"/>
          </w:tcPr>
          <w:p w:rsidR="00C652DB" w:rsidRPr="003C4B2C" w:rsidRDefault="00C652DB" w:rsidP="005C5E2E">
            <w:pPr>
              <w:spacing w:after="0" w:line="240" w:lineRule="auto"/>
              <w:jc w:val="center"/>
              <w:rPr>
                <w:rFonts w:ascii="Times New Roman" w:hAnsi="Times New Roman" w:cs="Times New Roman"/>
                <w:sz w:val="24"/>
                <w:szCs w:val="24"/>
              </w:rPr>
            </w:pPr>
          </w:p>
        </w:tc>
      </w:tr>
      <w:tr w:rsidR="002C337C" w:rsidRPr="00862247" w:rsidTr="00C06FB6">
        <w:tc>
          <w:tcPr>
            <w:tcW w:w="3510" w:type="dxa"/>
            <w:vAlign w:val="center"/>
          </w:tcPr>
          <w:p w:rsidR="002C337C" w:rsidRPr="008D5A23" w:rsidRDefault="00C652DB" w:rsidP="005C5E2E">
            <w:pPr>
              <w:spacing w:after="0" w:line="240" w:lineRule="auto"/>
              <w:jc w:val="center"/>
              <w:rPr>
                <w:rFonts w:ascii="Times New Roman" w:hAnsi="Times New Roman" w:cs="Times New Roman"/>
                <w:sz w:val="24"/>
                <w:szCs w:val="24"/>
              </w:rPr>
            </w:pPr>
            <w:r w:rsidRPr="008D5A23">
              <w:rPr>
                <w:rFonts w:ascii="Times New Roman" w:hAnsi="Times New Roman" w:cs="Times New Roman"/>
                <w:sz w:val="24"/>
                <w:szCs w:val="24"/>
              </w:rPr>
              <w:t>по специальности</w:t>
            </w:r>
          </w:p>
        </w:tc>
        <w:tc>
          <w:tcPr>
            <w:tcW w:w="6061" w:type="dxa"/>
            <w:tcBorders>
              <w:bottom w:val="single" w:sz="4" w:space="0" w:color="auto"/>
            </w:tcBorders>
            <w:vAlign w:val="center"/>
          </w:tcPr>
          <w:p w:rsidR="002C337C" w:rsidRPr="008D5A23" w:rsidRDefault="002C337C" w:rsidP="005C5E2E">
            <w:pPr>
              <w:spacing w:after="0" w:line="240" w:lineRule="auto"/>
              <w:jc w:val="center"/>
              <w:rPr>
                <w:rFonts w:ascii="Times New Roman" w:hAnsi="Times New Roman" w:cs="Times New Roman"/>
                <w:sz w:val="24"/>
                <w:szCs w:val="24"/>
              </w:rPr>
            </w:pPr>
          </w:p>
        </w:tc>
      </w:tr>
      <w:tr w:rsidR="002C337C" w:rsidRPr="00862247" w:rsidTr="00B0637B">
        <w:trPr>
          <w:trHeight w:val="316"/>
        </w:trPr>
        <w:tc>
          <w:tcPr>
            <w:tcW w:w="9571" w:type="dxa"/>
            <w:gridSpan w:val="2"/>
            <w:tcBorders>
              <w:bottom w:val="single" w:sz="4" w:space="0" w:color="auto"/>
            </w:tcBorders>
            <w:vAlign w:val="center"/>
            <w:hideMark/>
          </w:tcPr>
          <w:p w:rsidR="002C337C" w:rsidRPr="008D5A23" w:rsidRDefault="002C337C" w:rsidP="005C5E2E">
            <w:pPr>
              <w:spacing w:after="0" w:line="240" w:lineRule="auto"/>
              <w:jc w:val="center"/>
              <w:rPr>
                <w:rFonts w:ascii="Times New Roman" w:hAnsi="Times New Roman" w:cs="Times New Roman"/>
                <w:sz w:val="24"/>
                <w:szCs w:val="24"/>
              </w:rPr>
            </w:pPr>
          </w:p>
        </w:tc>
      </w:tr>
      <w:tr w:rsidR="002C337C" w:rsidRPr="00862247" w:rsidTr="00C06FB6">
        <w:tc>
          <w:tcPr>
            <w:tcW w:w="9571" w:type="dxa"/>
            <w:gridSpan w:val="2"/>
            <w:tcBorders>
              <w:top w:val="single" w:sz="4" w:space="0" w:color="auto"/>
            </w:tcBorders>
          </w:tcPr>
          <w:p w:rsidR="002C337C" w:rsidRPr="00862247" w:rsidRDefault="002C337C" w:rsidP="005C5E2E">
            <w:pPr>
              <w:spacing w:after="0" w:line="240" w:lineRule="auto"/>
              <w:jc w:val="center"/>
              <w:rPr>
                <w:rFonts w:ascii="Times New Roman" w:hAnsi="Times New Roman" w:cs="Times New Roman"/>
                <w:sz w:val="28"/>
                <w:szCs w:val="28"/>
              </w:rPr>
            </w:pPr>
          </w:p>
        </w:tc>
      </w:tr>
    </w:tbl>
    <w:p w:rsidR="002C337C" w:rsidRDefault="002C337C" w:rsidP="002C337C">
      <w:pPr>
        <w:spacing w:after="0"/>
        <w:rPr>
          <w:rFonts w:ascii="Times New Roman" w:hAnsi="Times New Roman" w:cs="Times New Roman"/>
          <w:sz w:val="28"/>
          <w:szCs w:val="28"/>
        </w:rPr>
      </w:pPr>
    </w:p>
    <w:p w:rsidR="002C337C" w:rsidRDefault="002C337C" w:rsidP="002C337C">
      <w:pPr>
        <w:spacing w:after="0"/>
        <w:rPr>
          <w:rFonts w:ascii="Times New Roman" w:hAnsi="Times New Roman" w:cs="Times New Roman"/>
          <w:sz w:val="28"/>
          <w:szCs w:val="28"/>
        </w:rPr>
      </w:pPr>
    </w:p>
    <w:p w:rsidR="002C337C" w:rsidRDefault="002C337C" w:rsidP="002C337C">
      <w:pPr>
        <w:spacing w:after="0"/>
        <w:rPr>
          <w:rFonts w:ascii="Times New Roman" w:hAnsi="Times New Roman" w:cs="Times New Roman"/>
          <w:sz w:val="28"/>
          <w:szCs w:val="28"/>
        </w:rPr>
      </w:pPr>
    </w:p>
    <w:p w:rsidR="002C337C" w:rsidRDefault="002C337C" w:rsidP="002C337C">
      <w:pPr>
        <w:spacing w:after="0"/>
        <w:rPr>
          <w:rFonts w:ascii="Times New Roman" w:hAnsi="Times New Roman" w:cs="Times New Roman"/>
          <w:sz w:val="28"/>
          <w:szCs w:val="28"/>
        </w:rPr>
      </w:pPr>
    </w:p>
    <w:p w:rsidR="002C337C" w:rsidRDefault="002C337C" w:rsidP="002C337C">
      <w:pPr>
        <w:spacing w:after="0"/>
        <w:rPr>
          <w:rFonts w:ascii="Times New Roman" w:hAnsi="Times New Roman" w:cs="Times New Roman"/>
          <w:sz w:val="28"/>
          <w:szCs w:val="28"/>
        </w:rPr>
      </w:pPr>
    </w:p>
    <w:p w:rsidR="002C337C" w:rsidRDefault="002C337C" w:rsidP="002C337C">
      <w:pPr>
        <w:spacing w:after="0" w:line="360" w:lineRule="auto"/>
        <w:rPr>
          <w:rFonts w:ascii="Times New Roman" w:hAnsi="Times New Roman" w:cs="Times New Roman"/>
          <w:sz w:val="24"/>
          <w:szCs w:val="24"/>
        </w:rPr>
      </w:pPr>
    </w:p>
    <w:p w:rsidR="002C337C" w:rsidRDefault="002C337C" w:rsidP="002C337C">
      <w:pPr>
        <w:spacing w:after="0"/>
        <w:rPr>
          <w:rFonts w:ascii="Times New Roman" w:hAnsi="Times New Roman" w:cs="Times New Roman"/>
          <w:sz w:val="24"/>
          <w:szCs w:val="24"/>
        </w:rPr>
      </w:pPr>
    </w:p>
    <w:p w:rsidR="002C337C" w:rsidRDefault="002C337C" w:rsidP="002C337C">
      <w:pPr>
        <w:spacing w:after="0"/>
        <w:rPr>
          <w:rFonts w:ascii="Times New Roman" w:hAnsi="Times New Roman" w:cs="Times New Roman"/>
          <w:sz w:val="24"/>
          <w:szCs w:val="24"/>
        </w:rPr>
      </w:pPr>
    </w:p>
    <w:p w:rsidR="002C337C" w:rsidRDefault="002C337C" w:rsidP="002C337C">
      <w:pPr>
        <w:spacing w:after="0"/>
        <w:jc w:val="center"/>
        <w:rPr>
          <w:rFonts w:ascii="Times New Roman" w:hAnsi="Times New Roman" w:cs="Times New Roman"/>
          <w:sz w:val="24"/>
          <w:szCs w:val="24"/>
        </w:rPr>
      </w:pPr>
    </w:p>
    <w:p w:rsidR="002C337C" w:rsidRDefault="002C337C" w:rsidP="002C337C">
      <w:pPr>
        <w:spacing w:after="0"/>
        <w:jc w:val="center"/>
        <w:rPr>
          <w:rFonts w:ascii="Times New Roman" w:hAnsi="Times New Roman" w:cs="Times New Roman"/>
          <w:sz w:val="24"/>
          <w:szCs w:val="24"/>
        </w:rPr>
      </w:pPr>
    </w:p>
    <w:p w:rsidR="002C337C" w:rsidRDefault="002C337C" w:rsidP="002C337C">
      <w:pPr>
        <w:spacing w:after="0"/>
        <w:jc w:val="center"/>
        <w:rPr>
          <w:rFonts w:ascii="Times New Roman" w:hAnsi="Times New Roman" w:cs="Times New Roman"/>
          <w:sz w:val="24"/>
          <w:szCs w:val="24"/>
        </w:rPr>
      </w:pPr>
    </w:p>
    <w:p w:rsidR="002C337C" w:rsidRDefault="002C337C" w:rsidP="002C337C">
      <w:pPr>
        <w:spacing w:after="0"/>
        <w:jc w:val="center"/>
        <w:rPr>
          <w:rFonts w:ascii="Times New Roman" w:hAnsi="Times New Roman" w:cs="Times New Roman"/>
          <w:sz w:val="24"/>
          <w:szCs w:val="24"/>
        </w:rPr>
      </w:pPr>
    </w:p>
    <w:p w:rsidR="002C337C" w:rsidRDefault="002C337C" w:rsidP="002C337C">
      <w:pPr>
        <w:spacing w:after="0"/>
        <w:jc w:val="center"/>
        <w:rPr>
          <w:rFonts w:ascii="Times New Roman" w:hAnsi="Times New Roman" w:cs="Times New Roman"/>
          <w:sz w:val="24"/>
          <w:szCs w:val="24"/>
        </w:rPr>
      </w:pPr>
    </w:p>
    <w:p w:rsidR="002C337C" w:rsidRDefault="002C337C" w:rsidP="002C337C">
      <w:pPr>
        <w:spacing w:after="0"/>
        <w:jc w:val="center"/>
        <w:rPr>
          <w:rFonts w:ascii="Times New Roman" w:hAnsi="Times New Roman" w:cs="Times New Roman"/>
          <w:sz w:val="24"/>
          <w:szCs w:val="24"/>
        </w:rPr>
      </w:pPr>
    </w:p>
    <w:p w:rsidR="00B0637B" w:rsidRDefault="00B0637B" w:rsidP="002C337C">
      <w:pPr>
        <w:spacing w:after="0"/>
        <w:jc w:val="center"/>
        <w:rPr>
          <w:rFonts w:ascii="Times New Roman" w:hAnsi="Times New Roman" w:cs="Times New Roman"/>
          <w:sz w:val="24"/>
          <w:szCs w:val="24"/>
        </w:rPr>
      </w:pPr>
    </w:p>
    <w:p w:rsidR="002C337C" w:rsidRDefault="002C337C" w:rsidP="002C337C">
      <w:pPr>
        <w:spacing w:after="0"/>
        <w:jc w:val="center"/>
        <w:rPr>
          <w:rFonts w:ascii="Times New Roman" w:hAnsi="Times New Roman" w:cs="Times New Roman"/>
          <w:sz w:val="28"/>
          <w:szCs w:val="24"/>
        </w:rPr>
      </w:pPr>
      <w:r w:rsidRPr="00C45ACB">
        <w:rPr>
          <w:rFonts w:ascii="Times New Roman" w:hAnsi="Times New Roman" w:cs="Times New Roman"/>
          <w:sz w:val="24"/>
          <w:szCs w:val="24"/>
        </w:rPr>
        <w:t>Сыктывкар 201</w:t>
      </w:r>
      <w:r w:rsidR="00B0637B">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8"/>
          <w:szCs w:val="24"/>
        </w:rPr>
        <w:br w:type="page"/>
      </w:r>
    </w:p>
    <w:p w:rsidR="00CF69AC" w:rsidRPr="00CF69AC" w:rsidRDefault="00CF69AC" w:rsidP="002C337C">
      <w:pPr>
        <w:spacing w:after="0" w:line="240" w:lineRule="auto"/>
        <w:rPr>
          <w:rFonts w:ascii="Times New Roman" w:hAnsi="Times New Roman" w:cs="Times New Roman"/>
          <w:b/>
          <w:sz w:val="24"/>
          <w:szCs w:val="24"/>
        </w:rPr>
      </w:pPr>
      <w:r w:rsidRPr="00CF69AC">
        <w:rPr>
          <w:rFonts w:ascii="Times New Roman" w:hAnsi="Times New Roman" w:cs="Times New Roman"/>
          <w:b/>
          <w:sz w:val="24"/>
          <w:szCs w:val="24"/>
        </w:rPr>
        <w:lastRenderedPageBreak/>
        <w:t>Обратная сторона титульного листа</w:t>
      </w:r>
    </w:p>
    <w:p w:rsidR="002C337C" w:rsidRPr="00C45ACB" w:rsidRDefault="002C337C" w:rsidP="002C337C">
      <w:pPr>
        <w:spacing w:after="0" w:line="240" w:lineRule="auto"/>
        <w:rPr>
          <w:rFonts w:ascii="Times New Roman" w:hAnsi="Times New Roman" w:cs="Times New Roman"/>
          <w:sz w:val="24"/>
          <w:szCs w:val="24"/>
        </w:rPr>
      </w:pPr>
      <w:r w:rsidRPr="00C45ACB">
        <w:rPr>
          <w:rFonts w:ascii="Times New Roman" w:hAnsi="Times New Roman" w:cs="Times New Roman"/>
          <w:sz w:val="24"/>
          <w:szCs w:val="24"/>
        </w:rPr>
        <w:t>Разработчики</w:t>
      </w:r>
    </w:p>
    <w:tbl>
      <w:tblPr>
        <w:tblW w:w="5000" w:type="pct"/>
        <w:tblLook w:val="01E0" w:firstRow="1" w:lastRow="1" w:firstColumn="1" w:lastColumn="1" w:noHBand="0" w:noVBand="0"/>
      </w:tblPr>
      <w:tblGrid>
        <w:gridCol w:w="441"/>
        <w:gridCol w:w="3250"/>
        <w:gridCol w:w="3076"/>
        <w:gridCol w:w="2804"/>
      </w:tblGrid>
      <w:tr w:rsidR="002C337C" w:rsidRPr="00C45ACB" w:rsidTr="005C5E2E">
        <w:tc>
          <w:tcPr>
            <w:tcW w:w="230" w:type="pct"/>
            <w:tcBorders>
              <w:top w:val="single" w:sz="4" w:space="0" w:color="auto"/>
              <w:left w:val="single" w:sz="4" w:space="0" w:color="auto"/>
              <w:bottom w:val="single" w:sz="4" w:space="0" w:color="auto"/>
              <w:right w:val="single" w:sz="4" w:space="0" w:color="auto"/>
            </w:tcBorders>
          </w:tcPr>
          <w:p w:rsidR="002C337C" w:rsidRPr="00C45ACB" w:rsidRDefault="002C337C" w:rsidP="005C5E2E">
            <w:pPr>
              <w:spacing w:after="0" w:line="240" w:lineRule="auto"/>
              <w:rPr>
                <w:rFonts w:ascii="Times New Roman" w:hAnsi="Times New Roman" w:cs="Times New Roman"/>
                <w:sz w:val="24"/>
                <w:szCs w:val="24"/>
              </w:rPr>
            </w:pPr>
          </w:p>
        </w:tc>
        <w:tc>
          <w:tcPr>
            <w:tcW w:w="1698" w:type="pct"/>
            <w:tcBorders>
              <w:top w:val="single" w:sz="4" w:space="0" w:color="auto"/>
              <w:left w:val="single" w:sz="4" w:space="0" w:color="auto"/>
              <w:bottom w:val="single" w:sz="4" w:space="0" w:color="auto"/>
              <w:right w:val="single" w:sz="4" w:space="0" w:color="auto"/>
            </w:tcBorders>
          </w:tcPr>
          <w:p w:rsidR="002C337C" w:rsidRPr="00C45ACB" w:rsidRDefault="002C337C" w:rsidP="005C5E2E">
            <w:pPr>
              <w:spacing w:after="0" w:line="240" w:lineRule="auto"/>
              <w:jc w:val="center"/>
              <w:rPr>
                <w:rFonts w:ascii="Times New Roman" w:hAnsi="Times New Roman" w:cs="Times New Roman"/>
                <w:sz w:val="24"/>
                <w:szCs w:val="24"/>
              </w:rPr>
            </w:pPr>
            <w:r w:rsidRPr="00C45ACB">
              <w:rPr>
                <w:rFonts w:ascii="Times New Roman" w:hAnsi="Times New Roman" w:cs="Times New Roman"/>
                <w:sz w:val="24"/>
                <w:szCs w:val="24"/>
              </w:rPr>
              <w:t>ФИО</w:t>
            </w:r>
          </w:p>
        </w:tc>
        <w:tc>
          <w:tcPr>
            <w:tcW w:w="1607" w:type="pct"/>
            <w:tcBorders>
              <w:top w:val="single" w:sz="4" w:space="0" w:color="auto"/>
              <w:left w:val="single" w:sz="4" w:space="0" w:color="auto"/>
              <w:bottom w:val="single" w:sz="4" w:space="0" w:color="auto"/>
              <w:right w:val="single" w:sz="4" w:space="0" w:color="auto"/>
            </w:tcBorders>
          </w:tcPr>
          <w:p w:rsidR="002C337C" w:rsidRPr="00C45ACB" w:rsidRDefault="002C337C" w:rsidP="005C5E2E">
            <w:pPr>
              <w:spacing w:after="0" w:line="240" w:lineRule="auto"/>
              <w:jc w:val="center"/>
              <w:rPr>
                <w:rFonts w:ascii="Times New Roman" w:hAnsi="Times New Roman" w:cs="Times New Roman"/>
                <w:sz w:val="24"/>
                <w:szCs w:val="24"/>
              </w:rPr>
            </w:pPr>
            <w:r w:rsidRPr="00C45ACB">
              <w:rPr>
                <w:rFonts w:ascii="Times New Roman" w:hAnsi="Times New Roman" w:cs="Times New Roman"/>
                <w:sz w:val="24"/>
                <w:szCs w:val="24"/>
              </w:rPr>
              <w:t>Квалификационная категория</w:t>
            </w:r>
          </w:p>
        </w:tc>
        <w:tc>
          <w:tcPr>
            <w:tcW w:w="1465" w:type="pct"/>
            <w:tcBorders>
              <w:top w:val="single" w:sz="4" w:space="0" w:color="auto"/>
              <w:left w:val="single" w:sz="4" w:space="0" w:color="auto"/>
              <w:bottom w:val="single" w:sz="4" w:space="0" w:color="auto"/>
              <w:right w:val="single" w:sz="4" w:space="0" w:color="auto"/>
            </w:tcBorders>
          </w:tcPr>
          <w:p w:rsidR="002C337C" w:rsidRPr="00C45ACB" w:rsidRDefault="002C337C" w:rsidP="005C5E2E">
            <w:pPr>
              <w:spacing w:after="0" w:line="240" w:lineRule="auto"/>
              <w:jc w:val="center"/>
              <w:rPr>
                <w:rFonts w:ascii="Times New Roman" w:hAnsi="Times New Roman" w:cs="Times New Roman"/>
                <w:sz w:val="24"/>
                <w:szCs w:val="24"/>
              </w:rPr>
            </w:pPr>
            <w:r w:rsidRPr="00C45ACB">
              <w:rPr>
                <w:rFonts w:ascii="Times New Roman" w:hAnsi="Times New Roman" w:cs="Times New Roman"/>
                <w:sz w:val="24"/>
                <w:szCs w:val="24"/>
              </w:rPr>
              <w:t>Должность</w:t>
            </w:r>
          </w:p>
        </w:tc>
      </w:tr>
      <w:tr w:rsidR="002C337C" w:rsidRPr="00C45ACB" w:rsidTr="005C5E2E">
        <w:tc>
          <w:tcPr>
            <w:tcW w:w="230" w:type="pct"/>
            <w:tcBorders>
              <w:top w:val="single" w:sz="4" w:space="0" w:color="auto"/>
              <w:left w:val="single" w:sz="4" w:space="0" w:color="auto"/>
              <w:bottom w:val="single" w:sz="4" w:space="0" w:color="auto"/>
              <w:right w:val="single" w:sz="4" w:space="0" w:color="auto"/>
            </w:tcBorders>
          </w:tcPr>
          <w:p w:rsidR="002C337C" w:rsidRPr="00C45ACB" w:rsidRDefault="002C337C" w:rsidP="005C5E2E">
            <w:pPr>
              <w:spacing w:after="0" w:line="240" w:lineRule="auto"/>
              <w:rPr>
                <w:rFonts w:ascii="Times New Roman" w:hAnsi="Times New Roman" w:cs="Times New Roman"/>
                <w:sz w:val="24"/>
                <w:szCs w:val="24"/>
              </w:rPr>
            </w:pPr>
            <w:r w:rsidRPr="00C45ACB">
              <w:rPr>
                <w:rFonts w:ascii="Times New Roman" w:hAnsi="Times New Roman" w:cs="Times New Roman"/>
                <w:sz w:val="24"/>
                <w:szCs w:val="24"/>
              </w:rPr>
              <w:t>1</w:t>
            </w:r>
          </w:p>
        </w:tc>
        <w:tc>
          <w:tcPr>
            <w:tcW w:w="1698" w:type="pct"/>
            <w:tcBorders>
              <w:top w:val="single" w:sz="4" w:space="0" w:color="auto"/>
              <w:left w:val="single" w:sz="4" w:space="0" w:color="auto"/>
              <w:bottom w:val="single" w:sz="4" w:space="0" w:color="auto"/>
              <w:right w:val="single" w:sz="4" w:space="0" w:color="auto"/>
            </w:tcBorders>
          </w:tcPr>
          <w:p w:rsidR="002C337C" w:rsidRPr="00C45ACB" w:rsidRDefault="002C337C" w:rsidP="005C5E2E">
            <w:pPr>
              <w:spacing w:after="0" w:line="240" w:lineRule="auto"/>
              <w:jc w:val="center"/>
              <w:rPr>
                <w:rFonts w:ascii="Times New Roman" w:hAnsi="Times New Roman" w:cs="Times New Roman"/>
                <w:sz w:val="24"/>
                <w:szCs w:val="24"/>
              </w:rPr>
            </w:pPr>
            <w:r w:rsidRPr="00C45ACB">
              <w:rPr>
                <w:rFonts w:ascii="Times New Roman" w:hAnsi="Times New Roman" w:cs="Times New Roman"/>
                <w:sz w:val="24"/>
                <w:szCs w:val="24"/>
              </w:rPr>
              <w:t>12 шрифт</w:t>
            </w:r>
          </w:p>
        </w:tc>
        <w:tc>
          <w:tcPr>
            <w:tcW w:w="1607" w:type="pct"/>
            <w:tcBorders>
              <w:top w:val="single" w:sz="4" w:space="0" w:color="auto"/>
              <w:left w:val="single" w:sz="4" w:space="0" w:color="auto"/>
              <w:bottom w:val="single" w:sz="4" w:space="0" w:color="auto"/>
              <w:right w:val="single" w:sz="4" w:space="0" w:color="auto"/>
            </w:tcBorders>
          </w:tcPr>
          <w:p w:rsidR="002C337C" w:rsidRPr="00C45ACB" w:rsidRDefault="002C337C" w:rsidP="005C5E2E">
            <w:pPr>
              <w:spacing w:after="0" w:line="240" w:lineRule="auto"/>
              <w:jc w:val="center"/>
              <w:rPr>
                <w:rFonts w:ascii="Times New Roman" w:hAnsi="Times New Roman" w:cs="Times New Roman"/>
                <w:sz w:val="24"/>
                <w:szCs w:val="24"/>
              </w:rPr>
            </w:pPr>
            <w:r w:rsidRPr="00C45ACB">
              <w:rPr>
                <w:rFonts w:ascii="Times New Roman" w:hAnsi="Times New Roman" w:cs="Times New Roman"/>
                <w:sz w:val="24"/>
                <w:szCs w:val="24"/>
              </w:rPr>
              <w:t>12 шрифт</w:t>
            </w:r>
          </w:p>
        </w:tc>
        <w:tc>
          <w:tcPr>
            <w:tcW w:w="1465" w:type="pct"/>
            <w:tcBorders>
              <w:top w:val="single" w:sz="4" w:space="0" w:color="auto"/>
              <w:left w:val="single" w:sz="4" w:space="0" w:color="auto"/>
              <w:bottom w:val="single" w:sz="4" w:space="0" w:color="auto"/>
              <w:right w:val="single" w:sz="4" w:space="0" w:color="auto"/>
            </w:tcBorders>
          </w:tcPr>
          <w:p w:rsidR="002C337C" w:rsidRPr="00C45ACB" w:rsidRDefault="002C337C" w:rsidP="005C5E2E">
            <w:pPr>
              <w:spacing w:after="0" w:line="240" w:lineRule="auto"/>
              <w:jc w:val="center"/>
              <w:rPr>
                <w:rFonts w:ascii="Times New Roman" w:hAnsi="Times New Roman" w:cs="Times New Roman"/>
                <w:sz w:val="24"/>
                <w:szCs w:val="24"/>
              </w:rPr>
            </w:pPr>
            <w:r w:rsidRPr="00C45ACB">
              <w:rPr>
                <w:rFonts w:ascii="Times New Roman" w:hAnsi="Times New Roman" w:cs="Times New Roman"/>
                <w:sz w:val="24"/>
                <w:szCs w:val="24"/>
              </w:rPr>
              <w:t>12 шрифт</w:t>
            </w:r>
          </w:p>
        </w:tc>
      </w:tr>
      <w:tr w:rsidR="002C337C" w:rsidRPr="00C45ACB" w:rsidTr="005C5E2E">
        <w:tc>
          <w:tcPr>
            <w:tcW w:w="5000" w:type="pct"/>
            <w:gridSpan w:val="4"/>
            <w:shd w:val="clear" w:color="auto" w:fill="auto"/>
          </w:tcPr>
          <w:p w:rsidR="002C337C" w:rsidRPr="00C45ACB" w:rsidRDefault="002C337C" w:rsidP="005C5E2E">
            <w:pPr>
              <w:spacing w:after="0" w:line="240" w:lineRule="auto"/>
              <w:rPr>
                <w:rFonts w:ascii="Times New Roman" w:hAnsi="Times New Roman" w:cs="Times New Roman"/>
                <w:i/>
                <w:sz w:val="24"/>
                <w:szCs w:val="24"/>
              </w:rPr>
            </w:pPr>
          </w:p>
          <w:p w:rsidR="002C337C" w:rsidRPr="00C45ACB" w:rsidRDefault="002C337C" w:rsidP="005C5E2E">
            <w:pPr>
              <w:spacing w:after="0" w:line="240" w:lineRule="auto"/>
              <w:rPr>
                <w:rFonts w:ascii="Times New Roman" w:hAnsi="Times New Roman" w:cs="Times New Roman"/>
                <w:i/>
                <w:sz w:val="24"/>
                <w:szCs w:val="24"/>
              </w:rPr>
            </w:pPr>
          </w:p>
          <w:p w:rsidR="002C337C" w:rsidRPr="00C45ACB" w:rsidRDefault="002C337C" w:rsidP="005C5E2E">
            <w:pPr>
              <w:spacing w:after="0" w:line="240" w:lineRule="auto"/>
              <w:rPr>
                <w:rFonts w:ascii="Times New Roman" w:hAnsi="Times New Roman" w:cs="Times New Roman"/>
                <w:i/>
                <w:sz w:val="24"/>
                <w:szCs w:val="24"/>
              </w:rPr>
            </w:pPr>
          </w:p>
          <w:p w:rsidR="002C337C" w:rsidRPr="00C45ACB" w:rsidRDefault="002C337C" w:rsidP="005C5E2E">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Рассмотрены на заседании </w:t>
            </w:r>
            <w:r w:rsidRPr="00C45ACB">
              <w:rPr>
                <w:rFonts w:ascii="Times New Roman" w:hAnsi="Times New Roman" w:cs="Times New Roman"/>
                <w:sz w:val="24"/>
                <w:szCs w:val="24"/>
              </w:rPr>
              <w:t xml:space="preserve"> предметно-цикловой комиссии</w:t>
            </w:r>
            <w:proofErr w:type="gramEnd"/>
          </w:p>
          <w:p w:rsidR="002C337C" w:rsidRDefault="002C337C" w:rsidP="005C5E2E">
            <w:pPr>
              <w:spacing w:after="0" w:line="360" w:lineRule="auto"/>
              <w:rPr>
                <w:rFonts w:ascii="Times New Roman" w:hAnsi="Times New Roman" w:cs="Times New Roman"/>
                <w:sz w:val="24"/>
                <w:szCs w:val="24"/>
              </w:rPr>
            </w:pPr>
            <w:r w:rsidRPr="00C45ACB">
              <w:rPr>
                <w:rFonts w:ascii="Times New Roman" w:hAnsi="Times New Roman" w:cs="Times New Roman"/>
                <w:sz w:val="24"/>
                <w:szCs w:val="24"/>
              </w:rPr>
              <w:t>Протокол № _____</w:t>
            </w:r>
          </w:p>
          <w:p w:rsidR="002C337C" w:rsidRPr="00E327BF" w:rsidRDefault="002C337C" w:rsidP="005C5E2E">
            <w:pPr>
              <w:spacing w:after="0" w:line="360" w:lineRule="auto"/>
            </w:pPr>
            <w:r w:rsidRPr="002B169A">
              <w:t>«____».____</w:t>
            </w:r>
            <w:r>
              <w:t>_________</w:t>
            </w:r>
            <w:r w:rsidRPr="002B169A">
              <w:t>.______</w:t>
            </w:r>
            <w:r>
              <w:t>___</w:t>
            </w:r>
          </w:p>
          <w:p w:rsidR="002C337C" w:rsidRPr="00C45ACB" w:rsidRDefault="002C337C" w:rsidP="005C5E2E">
            <w:pPr>
              <w:spacing w:after="0" w:line="360" w:lineRule="auto"/>
              <w:rPr>
                <w:rFonts w:ascii="Times New Roman" w:hAnsi="Times New Roman" w:cs="Times New Roman"/>
                <w:sz w:val="24"/>
                <w:szCs w:val="24"/>
              </w:rPr>
            </w:pPr>
            <w:r w:rsidRPr="00C45ACB">
              <w:rPr>
                <w:rFonts w:ascii="Times New Roman" w:hAnsi="Times New Roman" w:cs="Times New Roman"/>
                <w:sz w:val="24"/>
                <w:szCs w:val="24"/>
              </w:rPr>
              <w:t>Председатель ПЦК_____________(ФИО</w:t>
            </w:r>
            <w:r>
              <w:rPr>
                <w:rFonts w:ascii="Times New Roman" w:hAnsi="Times New Roman" w:cs="Times New Roman"/>
                <w:sz w:val="24"/>
                <w:szCs w:val="24"/>
              </w:rPr>
              <w:t>)</w:t>
            </w:r>
          </w:p>
          <w:p w:rsidR="002C337C" w:rsidRPr="00C45ACB" w:rsidRDefault="002C337C" w:rsidP="005C5E2E">
            <w:pPr>
              <w:spacing w:after="0" w:line="240" w:lineRule="auto"/>
              <w:rPr>
                <w:rFonts w:ascii="Times New Roman" w:hAnsi="Times New Roman" w:cs="Times New Roman"/>
                <w:sz w:val="24"/>
                <w:szCs w:val="24"/>
              </w:rPr>
            </w:pPr>
          </w:p>
          <w:p w:rsidR="002C337C" w:rsidRPr="00C45ACB" w:rsidRDefault="002C337C" w:rsidP="005C5E2E">
            <w:pPr>
              <w:spacing w:after="0" w:line="240" w:lineRule="auto"/>
              <w:rPr>
                <w:rFonts w:ascii="Times New Roman" w:hAnsi="Times New Roman" w:cs="Times New Roman"/>
                <w:i/>
                <w:sz w:val="24"/>
                <w:szCs w:val="24"/>
              </w:rPr>
            </w:pPr>
          </w:p>
        </w:tc>
      </w:tr>
    </w:tbl>
    <w:p w:rsidR="002C337C" w:rsidRDefault="002C337C">
      <w:pPr>
        <w:rPr>
          <w:b/>
        </w:rPr>
      </w:pPr>
    </w:p>
    <w:p w:rsidR="00C652DB" w:rsidRDefault="002C337C">
      <w:pPr>
        <w:rPr>
          <w:b/>
        </w:rPr>
      </w:pPr>
      <w:r>
        <w:rPr>
          <w:b/>
        </w:rPr>
        <w:br w:type="page"/>
      </w:r>
    </w:p>
    <w:p w:rsidR="002C337C" w:rsidRDefault="00C652D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Содержание </w:t>
      </w:r>
    </w:p>
    <w:p w:rsidR="00CF69AC" w:rsidRDefault="00CF69A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DE434B" w:rsidRPr="00646944" w:rsidRDefault="00DE434B" w:rsidP="00DE434B">
      <w:pPr>
        <w:pStyle w:val="a3"/>
        <w:numPr>
          <w:ilvl w:val="3"/>
          <w:numId w:val="1"/>
        </w:numPr>
        <w:suppressAutoHyphens/>
        <w:ind w:left="0" w:firstLine="0"/>
        <w:rPr>
          <w:b/>
        </w:rPr>
      </w:pPr>
      <w:r w:rsidRPr="00646944">
        <w:rPr>
          <w:b/>
        </w:rPr>
        <w:t xml:space="preserve">Паспорт комплекта контрольно-измерительных материалов. </w:t>
      </w:r>
    </w:p>
    <w:p w:rsidR="00DE434B" w:rsidRPr="00646944" w:rsidRDefault="00DE434B" w:rsidP="00DE434B">
      <w:pPr>
        <w:pStyle w:val="a3"/>
        <w:ind w:left="0" w:firstLine="708"/>
        <w:jc w:val="both"/>
      </w:pPr>
      <w:r w:rsidRPr="00646944">
        <w:t>Комплект контрольно-измерительных материалов предназначен</w:t>
      </w:r>
      <w:r w:rsidRPr="00646944">
        <w:rPr>
          <w:color w:val="FF0000"/>
        </w:rPr>
        <w:t xml:space="preserve"> </w:t>
      </w:r>
      <w:r w:rsidRPr="00646944">
        <w:t>для проверки результатов освоения _______________________________________</w:t>
      </w:r>
      <w:r w:rsidR="00C652DB">
        <w:t>__________________</w:t>
      </w:r>
    </w:p>
    <w:p w:rsidR="00DE434B" w:rsidRPr="00646944" w:rsidRDefault="00DE434B" w:rsidP="00DE434B">
      <w:pPr>
        <w:pStyle w:val="a3"/>
        <w:ind w:left="0"/>
        <w:jc w:val="both"/>
      </w:pPr>
      <w:r w:rsidRPr="00646944">
        <w:t>учебной дисциплины основной профессиональной образовательной программы (далее ОПОП) по специальности</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49"/>
        <w:gridCol w:w="6929"/>
      </w:tblGrid>
      <w:tr w:rsidR="00DE434B" w:rsidRPr="00646944" w:rsidTr="005C5E2E">
        <w:trPr>
          <w:trHeight w:val="476"/>
        </w:trPr>
        <w:tc>
          <w:tcPr>
            <w:tcW w:w="1985" w:type="dxa"/>
            <w:tcBorders>
              <w:bottom w:val="single" w:sz="4" w:space="0" w:color="auto"/>
            </w:tcBorders>
          </w:tcPr>
          <w:p w:rsidR="00DE434B" w:rsidRPr="00646944" w:rsidRDefault="00DE434B" w:rsidP="005C5E2E">
            <w:pPr>
              <w:pStyle w:val="a3"/>
              <w:ind w:left="0"/>
              <w:jc w:val="center"/>
            </w:pPr>
          </w:p>
        </w:tc>
        <w:tc>
          <w:tcPr>
            <w:tcW w:w="549" w:type="dxa"/>
          </w:tcPr>
          <w:p w:rsidR="00DE434B" w:rsidRPr="00646944" w:rsidRDefault="00DE434B" w:rsidP="005C5E2E">
            <w:pPr>
              <w:pStyle w:val="a3"/>
              <w:ind w:left="0"/>
              <w:jc w:val="center"/>
            </w:pPr>
          </w:p>
        </w:tc>
        <w:tc>
          <w:tcPr>
            <w:tcW w:w="6929" w:type="dxa"/>
            <w:tcBorders>
              <w:bottom w:val="single" w:sz="4" w:space="0" w:color="auto"/>
            </w:tcBorders>
          </w:tcPr>
          <w:p w:rsidR="00DE434B" w:rsidRPr="00646944" w:rsidRDefault="00DE434B" w:rsidP="005C5E2E">
            <w:pPr>
              <w:pStyle w:val="a3"/>
              <w:ind w:left="0"/>
              <w:jc w:val="center"/>
            </w:pPr>
          </w:p>
        </w:tc>
      </w:tr>
      <w:tr w:rsidR="00DE434B" w:rsidRPr="00646944" w:rsidTr="005C5E2E">
        <w:trPr>
          <w:trHeight w:val="472"/>
        </w:trPr>
        <w:tc>
          <w:tcPr>
            <w:tcW w:w="1985" w:type="dxa"/>
            <w:tcBorders>
              <w:top w:val="single" w:sz="4" w:space="0" w:color="auto"/>
            </w:tcBorders>
          </w:tcPr>
          <w:p w:rsidR="00DE434B" w:rsidRPr="00646944" w:rsidRDefault="00DE434B" w:rsidP="005C5E2E">
            <w:pPr>
              <w:pStyle w:val="a3"/>
              <w:ind w:left="0"/>
              <w:jc w:val="center"/>
            </w:pPr>
            <w:r w:rsidRPr="00646944">
              <w:rPr>
                <w:vertAlign w:val="superscript"/>
              </w:rPr>
              <w:t>код</w:t>
            </w:r>
          </w:p>
        </w:tc>
        <w:tc>
          <w:tcPr>
            <w:tcW w:w="549" w:type="dxa"/>
          </w:tcPr>
          <w:p w:rsidR="00DE434B" w:rsidRPr="00646944" w:rsidRDefault="00DE434B" w:rsidP="005C5E2E">
            <w:pPr>
              <w:pStyle w:val="a3"/>
              <w:ind w:left="0"/>
              <w:jc w:val="center"/>
            </w:pPr>
          </w:p>
        </w:tc>
        <w:tc>
          <w:tcPr>
            <w:tcW w:w="6929" w:type="dxa"/>
            <w:tcBorders>
              <w:top w:val="single" w:sz="4" w:space="0" w:color="auto"/>
            </w:tcBorders>
          </w:tcPr>
          <w:p w:rsidR="00DE434B" w:rsidRPr="00646944" w:rsidRDefault="00DE434B" w:rsidP="005C5E2E">
            <w:pPr>
              <w:pStyle w:val="a3"/>
              <w:ind w:left="0"/>
              <w:jc w:val="center"/>
            </w:pPr>
            <w:r w:rsidRPr="00646944">
              <w:rPr>
                <w:vertAlign w:val="superscript"/>
              </w:rPr>
              <w:t>наименование</w:t>
            </w:r>
          </w:p>
        </w:tc>
      </w:tr>
    </w:tbl>
    <w:p w:rsidR="00DE434B" w:rsidRPr="00646944" w:rsidRDefault="00DE434B" w:rsidP="00DE434B">
      <w:pPr>
        <w:autoSpaceDE w:val="0"/>
        <w:autoSpaceDN w:val="0"/>
        <w:adjustRightInd w:val="0"/>
        <w:spacing w:after="0" w:line="240" w:lineRule="auto"/>
        <w:ind w:firstLine="708"/>
        <w:rPr>
          <w:rFonts w:ascii="Times New Roman" w:hAnsi="Times New Roman" w:cs="Times New Roman"/>
          <w:sz w:val="24"/>
          <w:szCs w:val="24"/>
        </w:rPr>
      </w:pPr>
      <w:r w:rsidRPr="00646944">
        <w:rPr>
          <w:rFonts w:ascii="Times New Roman" w:hAnsi="Times New Roman" w:cs="Times New Roman"/>
          <w:sz w:val="24"/>
          <w:szCs w:val="24"/>
        </w:rPr>
        <w:t>Контрольно-измерительные материалы позволяют оценивать освоение умений и усвоения знаний по дисциплине.</w:t>
      </w:r>
    </w:p>
    <w:p w:rsidR="00DE434B" w:rsidRPr="00646944" w:rsidRDefault="00DE434B" w:rsidP="00DE434B">
      <w:pPr>
        <w:autoSpaceDE w:val="0"/>
        <w:autoSpaceDN w:val="0"/>
        <w:adjustRightInd w:val="0"/>
        <w:spacing w:after="0" w:line="240" w:lineRule="auto"/>
        <w:ind w:firstLine="708"/>
        <w:rPr>
          <w:rFonts w:ascii="Times New Roman" w:hAnsi="Times New Roman" w:cs="Times New Roman"/>
          <w:sz w:val="24"/>
          <w:szCs w:val="24"/>
        </w:rPr>
      </w:pPr>
    </w:p>
    <w:p w:rsidR="00DE434B" w:rsidRPr="00646944" w:rsidRDefault="00DE434B" w:rsidP="00DE434B">
      <w:pPr>
        <w:pStyle w:val="a3"/>
        <w:suppressAutoHyphens/>
        <w:ind w:left="360"/>
        <w:rPr>
          <w:b/>
        </w:rPr>
      </w:pPr>
    </w:p>
    <w:p w:rsidR="00DE434B" w:rsidRPr="00646944" w:rsidRDefault="00DE434B" w:rsidP="00DE434B">
      <w:pPr>
        <w:pStyle w:val="a3"/>
        <w:numPr>
          <w:ilvl w:val="1"/>
          <w:numId w:val="3"/>
        </w:numPr>
        <w:autoSpaceDE w:val="0"/>
        <w:autoSpaceDN w:val="0"/>
        <w:adjustRightInd w:val="0"/>
        <w:rPr>
          <w:b/>
        </w:rPr>
      </w:pPr>
      <w:r w:rsidRPr="00646944">
        <w:rPr>
          <w:b/>
        </w:rPr>
        <w:t>Формы контроля и оценивания элементов учебной дисциплины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2215"/>
        <w:gridCol w:w="1984"/>
        <w:gridCol w:w="2038"/>
      </w:tblGrid>
      <w:tr w:rsidR="00DE434B" w:rsidRPr="00646944" w:rsidTr="005C5E2E">
        <w:trPr>
          <w:jc w:val="center"/>
        </w:trPr>
        <w:tc>
          <w:tcPr>
            <w:tcW w:w="3227" w:type="dxa"/>
            <w:vMerge w:val="restart"/>
            <w:shd w:val="clear" w:color="auto" w:fill="auto"/>
            <w:vAlign w:val="center"/>
          </w:tcPr>
          <w:p w:rsidR="00DE434B" w:rsidRPr="00646944" w:rsidRDefault="00DE434B" w:rsidP="005C5E2E">
            <w:pPr>
              <w:spacing w:after="120"/>
              <w:jc w:val="center"/>
              <w:rPr>
                <w:rFonts w:ascii="Times New Roman" w:hAnsi="Times New Roman" w:cs="Times New Roman"/>
                <w:b/>
                <w:sz w:val="24"/>
                <w:szCs w:val="24"/>
              </w:rPr>
            </w:pPr>
            <w:r w:rsidRPr="00646944">
              <w:rPr>
                <w:rFonts w:ascii="Times New Roman" w:hAnsi="Times New Roman" w:cs="Times New Roman"/>
                <w:b/>
                <w:sz w:val="24"/>
                <w:szCs w:val="24"/>
              </w:rPr>
              <w:t>Элемент учебной дисциплины</w:t>
            </w:r>
          </w:p>
        </w:tc>
        <w:tc>
          <w:tcPr>
            <w:tcW w:w="6237" w:type="dxa"/>
            <w:gridSpan w:val="3"/>
            <w:shd w:val="clear" w:color="auto" w:fill="auto"/>
            <w:vAlign w:val="center"/>
          </w:tcPr>
          <w:p w:rsidR="00DE434B" w:rsidRPr="00646944" w:rsidRDefault="00DE434B" w:rsidP="005C5E2E">
            <w:pPr>
              <w:spacing w:after="120"/>
              <w:jc w:val="center"/>
              <w:rPr>
                <w:rFonts w:ascii="Times New Roman" w:hAnsi="Times New Roman" w:cs="Times New Roman"/>
                <w:b/>
                <w:sz w:val="24"/>
                <w:szCs w:val="24"/>
              </w:rPr>
            </w:pPr>
            <w:r w:rsidRPr="00646944">
              <w:rPr>
                <w:rFonts w:ascii="Times New Roman" w:hAnsi="Times New Roman" w:cs="Times New Roman"/>
                <w:b/>
                <w:sz w:val="24"/>
                <w:szCs w:val="24"/>
              </w:rPr>
              <w:t>Формы контроля и оценивания</w:t>
            </w:r>
          </w:p>
        </w:tc>
      </w:tr>
      <w:tr w:rsidR="00DE434B" w:rsidRPr="00646944" w:rsidTr="005C5E2E">
        <w:trPr>
          <w:jc w:val="center"/>
        </w:trPr>
        <w:tc>
          <w:tcPr>
            <w:tcW w:w="3227" w:type="dxa"/>
            <w:vMerge/>
            <w:shd w:val="clear" w:color="auto" w:fill="auto"/>
            <w:vAlign w:val="center"/>
          </w:tcPr>
          <w:p w:rsidR="00DE434B" w:rsidRPr="00646944" w:rsidRDefault="00DE434B" w:rsidP="005C5E2E">
            <w:pPr>
              <w:spacing w:after="120"/>
              <w:jc w:val="center"/>
              <w:rPr>
                <w:rFonts w:ascii="Times New Roman" w:hAnsi="Times New Roman" w:cs="Times New Roman"/>
                <w:b/>
                <w:sz w:val="24"/>
                <w:szCs w:val="24"/>
              </w:rPr>
            </w:pPr>
          </w:p>
        </w:tc>
        <w:tc>
          <w:tcPr>
            <w:tcW w:w="2215" w:type="dxa"/>
            <w:shd w:val="clear" w:color="auto" w:fill="auto"/>
            <w:vAlign w:val="center"/>
          </w:tcPr>
          <w:p w:rsidR="00DE434B" w:rsidRPr="00646944" w:rsidRDefault="00DE434B" w:rsidP="005C5E2E">
            <w:pPr>
              <w:spacing w:after="120"/>
              <w:jc w:val="center"/>
              <w:rPr>
                <w:rFonts w:ascii="Times New Roman" w:hAnsi="Times New Roman" w:cs="Times New Roman"/>
                <w:b/>
                <w:sz w:val="24"/>
                <w:szCs w:val="24"/>
              </w:rPr>
            </w:pPr>
            <w:r w:rsidRPr="00646944">
              <w:rPr>
                <w:rFonts w:ascii="Times New Roman" w:hAnsi="Times New Roman" w:cs="Times New Roman"/>
                <w:b/>
                <w:sz w:val="24"/>
                <w:szCs w:val="24"/>
              </w:rPr>
              <w:t>Текущий контроль</w:t>
            </w:r>
          </w:p>
        </w:tc>
        <w:tc>
          <w:tcPr>
            <w:tcW w:w="1984" w:type="dxa"/>
            <w:shd w:val="clear" w:color="auto" w:fill="auto"/>
            <w:vAlign w:val="center"/>
          </w:tcPr>
          <w:p w:rsidR="00DE434B" w:rsidRPr="00646944" w:rsidRDefault="00DE434B" w:rsidP="005C5E2E">
            <w:pPr>
              <w:spacing w:after="120"/>
              <w:jc w:val="center"/>
              <w:rPr>
                <w:rFonts w:ascii="Times New Roman" w:hAnsi="Times New Roman" w:cs="Times New Roman"/>
                <w:b/>
                <w:sz w:val="24"/>
                <w:szCs w:val="24"/>
              </w:rPr>
            </w:pPr>
            <w:r w:rsidRPr="00646944">
              <w:rPr>
                <w:rFonts w:ascii="Times New Roman" w:hAnsi="Times New Roman" w:cs="Times New Roman"/>
                <w:b/>
                <w:sz w:val="24"/>
                <w:szCs w:val="24"/>
              </w:rPr>
              <w:t>Рубежный контроль</w:t>
            </w:r>
          </w:p>
        </w:tc>
        <w:tc>
          <w:tcPr>
            <w:tcW w:w="2038" w:type="dxa"/>
            <w:shd w:val="clear" w:color="auto" w:fill="auto"/>
            <w:vAlign w:val="center"/>
          </w:tcPr>
          <w:p w:rsidR="00DE434B" w:rsidRPr="00646944" w:rsidRDefault="00DE434B" w:rsidP="005C5E2E">
            <w:pPr>
              <w:spacing w:after="120"/>
              <w:jc w:val="center"/>
              <w:rPr>
                <w:rFonts w:ascii="Times New Roman" w:hAnsi="Times New Roman" w:cs="Times New Roman"/>
                <w:b/>
                <w:sz w:val="24"/>
                <w:szCs w:val="24"/>
              </w:rPr>
            </w:pPr>
            <w:r w:rsidRPr="00646944">
              <w:rPr>
                <w:rFonts w:ascii="Times New Roman" w:hAnsi="Times New Roman" w:cs="Times New Roman"/>
                <w:b/>
                <w:sz w:val="24"/>
                <w:szCs w:val="24"/>
              </w:rPr>
              <w:t>Промежуточная аттестация</w:t>
            </w:r>
          </w:p>
        </w:tc>
      </w:tr>
      <w:tr w:rsidR="00DE434B" w:rsidRPr="00646944" w:rsidTr="005C5E2E">
        <w:trPr>
          <w:jc w:val="center"/>
        </w:trPr>
        <w:tc>
          <w:tcPr>
            <w:tcW w:w="3227" w:type="dxa"/>
            <w:shd w:val="clear" w:color="auto" w:fill="auto"/>
          </w:tcPr>
          <w:p w:rsidR="00DE434B" w:rsidRPr="00646944" w:rsidRDefault="00DE434B" w:rsidP="005C5E2E">
            <w:pPr>
              <w:spacing w:after="120" w:line="240" w:lineRule="auto"/>
              <w:rPr>
                <w:rFonts w:ascii="Times New Roman" w:hAnsi="Times New Roman" w:cs="Times New Roman"/>
                <w:b/>
                <w:sz w:val="24"/>
                <w:szCs w:val="24"/>
              </w:rPr>
            </w:pPr>
            <w:r w:rsidRPr="00646944">
              <w:rPr>
                <w:rFonts w:ascii="Times New Roman" w:hAnsi="Times New Roman" w:cs="Times New Roman"/>
                <w:b/>
                <w:sz w:val="24"/>
                <w:szCs w:val="24"/>
              </w:rPr>
              <w:t>Раздел 1.</w:t>
            </w:r>
          </w:p>
          <w:p w:rsidR="00DE434B" w:rsidRPr="00646944" w:rsidRDefault="00DE434B" w:rsidP="005C5E2E">
            <w:pPr>
              <w:spacing w:after="120" w:line="240" w:lineRule="auto"/>
              <w:rPr>
                <w:rFonts w:ascii="Times New Roman" w:hAnsi="Times New Roman" w:cs="Times New Roman"/>
                <w:sz w:val="24"/>
                <w:szCs w:val="24"/>
              </w:rPr>
            </w:pPr>
          </w:p>
        </w:tc>
        <w:tc>
          <w:tcPr>
            <w:tcW w:w="2215" w:type="dxa"/>
            <w:shd w:val="clear" w:color="auto" w:fill="auto"/>
          </w:tcPr>
          <w:p w:rsidR="00DE434B" w:rsidRPr="00646944" w:rsidRDefault="00DE434B" w:rsidP="005C5E2E">
            <w:pPr>
              <w:spacing w:after="120"/>
              <w:rPr>
                <w:rFonts w:ascii="Times New Roman" w:hAnsi="Times New Roman" w:cs="Times New Roman"/>
                <w:sz w:val="24"/>
                <w:szCs w:val="24"/>
              </w:rPr>
            </w:pPr>
            <w:r w:rsidRPr="00646944">
              <w:rPr>
                <w:rFonts w:ascii="Times New Roman" w:hAnsi="Times New Roman" w:cs="Times New Roman"/>
                <w:sz w:val="24"/>
                <w:szCs w:val="24"/>
              </w:rPr>
              <w:t>Опрос, тестирование, самостоятельная работа и т.д.</w:t>
            </w:r>
          </w:p>
        </w:tc>
        <w:tc>
          <w:tcPr>
            <w:tcW w:w="1984" w:type="dxa"/>
            <w:shd w:val="clear" w:color="auto" w:fill="auto"/>
          </w:tcPr>
          <w:p w:rsidR="00DE434B" w:rsidRPr="00646944" w:rsidRDefault="00DE434B" w:rsidP="005C5E2E">
            <w:pPr>
              <w:spacing w:after="120"/>
              <w:rPr>
                <w:rFonts w:ascii="Times New Roman" w:hAnsi="Times New Roman" w:cs="Times New Roman"/>
                <w:sz w:val="24"/>
                <w:szCs w:val="24"/>
              </w:rPr>
            </w:pPr>
            <w:r w:rsidRPr="00646944">
              <w:rPr>
                <w:rFonts w:ascii="Times New Roman" w:hAnsi="Times New Roman" w:cs="Times New Roman"/>
                <w:sz w:val="24"/>
                <w:szCs w:val="24"/>
              </w:rPr>
              <w:t>Контрольная работа</w:t>
            </w:r>
          </w:p>
        </w:tc>
        <w:tc>
          <w:tcPr>
            <w:tcW w:w="2038" w:type="dxa"/>
            <w:shd w:val="clear" w:color="auto" w:fill="auto"/>
          </w:tcPr>
          <w:p w:rsidR="00DE434B" w:rsidRPr="00646944" w:rsidRDefault="00DE434B" w:rsidP="005C5E2E">
            <w:pPr>
              <w:spacing w:after="120"/>
              <w:rPr>
                <w:rFonts w:ascii="Times New Roman" w:hAnsi="Times New Roman" w:cs="Times New Roman"/>
                <w:sz w:val="24"/>
                <w:szCs w:val="24"/>
              </w:rPr>
            </w:pPr>
          </w:p>
        </w:tc>
      </w:tr>
      <w:tr w:rsidR="00DE434B" w:rsidRPr="00646944" w:rsidTr="005C5E2E">
        <w:trPr>
          <w:jc w:val="center"/>
        </w:trPr>
        <w:tc>
          <w:tcPr>
            <w:tcW w:w="3227" w:type="dxa"/>
            <w:shd w:val="clear" w:color="auto" w:fill="auto"/>
          </w:tcPr>
          <w:p w:rsidR="00DE434B" w:rsidRPr="00646944" w:rsidRDefault="00DE434B" w:rsidP="005C5E2E">
            <w:pPr>
              <w:spacing w:after="120" w:line="240" w:lineRule="auto"/>
              <w:rPr>
                <w:rFonts w:ascii="Times New Roman" w:hAnsi="Times New Roman" w:cs="Times New Roman"/>
                <w:b/>
                <w:sz w:val="24"/>
                <w:szCs w:val="24"/>
              </w:rPr>
            </w:pPr>
            <w:r w:rsidRPr="00646944">
              <w:rPr>
                <w:rFonts w:ascii="Times New Roman" w:hAnsi="Times New Roman" w:cs="Times New Roman"/>
                <w:b/>
                <w:sz w:val="24"/>
                <w:szCs w:val="24"/>
              </w:rPr>
              <w:t>Раздел 2.</w:t>
            </w:r>
          </w:p>
          <w:p w:rsidR="00DE434B" w:rsidRPr="00646944" w:rsidRDefault="00DE434B" w:rsidP="005C5E2E">
            <w:pPr>
              <w:spacing w:after="120" w:line="240" w:lineRule="auto"/>
              <w:rPr>
                <w:rFonts w:ascii="Times New Roman" w:hAnsi="Times New Roman" w:cs="Times New Roman"/>
                <w:b/>
                <w:sz w:val="24"/>
                <w:szCs w:val="24"/>
              </w:rPr>
            </w:pPr>
            <w:r w:rsidRPr="00646944">
              <w:rPr>
                <w:rFonts w:ascii="Times New Roman" w:hAnsi="Times New Roman" w:cs="Times New Roman"/>
                <w:b/>
                <w:sz w:val="24"/>
                <w:szCs w:val="24"/>
              </w:rPr>
              <w:t>…..</w:t>
            </w:r>
          </w:p>
        </w:tc>
        <w:tc>
          <w:tcPr>
            <w:tcW w:w="2215" w:type="dxa"/>
            <w:shd w:val="clear" w:color="auto" w:fill="auto"/>
          </w:tcPr>
          <w:p w:rsidR="00DE434B" w:rsidRPr="00646944" w:rsidRDefault="00DE434B" w:rsidP="005C5E2E">
            <w:pPr>
              <w:spacing w:after="120"/>
              <w:rPr>
                <w:rFonts w:ascii="Times New Roman" w:hAnsi="Times New Roman" w:cs="Times New Roman"/>
                <w:sz w:val="24"/>
                <w:szCs w:val="24"/>
              </w:rPr>
            </w:pPr>
          </w:p>
        </w:tc>
        <w:tc>
          <w:tcPr>
            <w:tcW w:w="1984" w:type="dxa"/>
            <w:shd w:val="clear" w:color="auto" w:fill="auto"/>
          </w:tcPr>
          <w:p w:rsidR="00DE434B" w:rsidRPr="00646944" w:rsidRDefault="00DE434B" w:rsidP="005C5E2E">
            <w:pPr>
              <w:spacing w:after="120"/>
              <w:rPr>
                <w:rFonts w:ascii="Times New Roman" w:hAnsi="Times New Roman" w:cs="Times New Roman"/>
                <w:sz w:val="24"/>
                <w:szCs w:val="24"/>
              </w:rPr>
            </w:pPr>
          </w:p>
        </w:tc>
        <w:tc>
          <w:tcPr>
            <w:tcW w:w="2038" w:type="dxa"/>
            <w:shd w:val="clear" w:color="auto" w:fill="auto"/>
          </w:tcPr>
          <w:p w:rsidR="00DE434B" w:rsidRPr="00646944" w:rsidRDefault="00DE434B" w:rsidP="005C5E2E">
            <w:pPr>
              <w:spacing w:after="120"/>
              <w:rPr>
                <w:rFonts w:ascii="Times New Roman" w:hAnsi="Times New Roman" w:cs="Times New Roman"/>
                <w:sz w:val="24"/>
                <w:szCs w:val="24"/>
              </w:rPr>
            </w:pPr>
          </w:p>
        </w:tc>
      </w:tr>
      <w:tr w:rsidR="00DE434B" w:rsidRPr="00646944" w:rsidTr="005C5E2E">
        <w:trPr>
          <w:jc w:val="center"/>
        </w:trPr>
        <w:tc>
          <w:tcPr>
            <w:tcW w:w="3227" w:type="dxa"/>
            <w:shd w:val="clear" w:color="auto" w:fill="auto"/>
          </w:tcPr>
          <w:p w:rsidR="00DE434B" w:rsidRPr="00646944" w:rsidRDefault="00DE434B" w:rsidP="005C5E2E">
            <w:pPr>
              <w:spacing w:after="120" w:line="240" w:lineRule="auto"/>
              <w:rPr>
                <w:rFonts w:ascii="Times New Roman" w:hAnsi="Times New Roman" w:cs="Times New Roman"/>
                <w:b/>
                <w:sz w:val="24"/>
                <w:szCs w:val="24"/>
              </w:rPr>
            </w:pPr>
            <w:r w:rsidRPr="00646944">
              <w:rPr>
                <w:rFonts w:ascii="Times New Roman" w:hAnsi="Times New Roman" w:cs="Times New Roman"/>
                <w:b/>
                <w:sz w:val="24"/>
                <w:szCs w:val="24"/>
              </w:rPr>
              <w:t>Итог</w:t>
            </w:r>
          </w:p>
        </w:tc>
        <w:tc>
          <w:tcPr>
            <w:tcW w:w="2215" w:type="dxa"/>
            <w:shd w:val="clear" w:color="auto" w:fill="auto"/>
          </w:tcPr>
          <w:p w:rsidR="00DE434B" w:rsidRPr="00646944" w:rsidRDefault="00DE434B" w:rsidP="005C5E2E">
            <w:pPr>
              <w:spacing w:after="120"/>
              <w:rPr>
                <w:rFonts w:ascii="Times New Roman" w:hAnsi="Times New Roman" w:cs="Times New Roman"/>
                <w:sz w:val="24"/>
                <w:szCs w:val="24"/>
              </w:rPr>
            </w:pPr>
          </w:p>
        </w:tc>
        <w:tc>
          <w:tcPr>
            <w:tcW w:w="1984" w:type="dxa"/>
            <w:shd w:val="clear" w:color="auto" w:fill="auto"/>
          </w:tcPr>
          <w:p w:rsidR="00DE434B" w:rsidRPr="00646944" w:rsidRDefault="00DE434B" w:rsidP="005C5E2E">
            <w:pPr>
              <w:spacing w:after="120"/>
              <w:rPr>
                <w:rFonts w:ascii="Times New Roman" w:hAnsi="Times New Roman" w:cs="Times New Roman"/>
                <w:sz w:val="24"/>
                <w:szCs w:val="24"/>
              </w:rPr>
            </w:pPr>
          </w:p>
        </w:tc>
        <w:tc>
          <w:tcPr>
            <w:tcW w:w="2038" w:type="dxa"/>
            <w:shd w:val="clear" w:color="auto" w:fill="auto"/>
          </w:tcPr>
          <w:p w:rsidR="00DE434B" w:rsidRPr="00646944" w:rsidRDefault="00DE434B" w:rsidP="005C5E2E">
            <w:pPr>
              <w:spacing w:after="120"/>
              <w:rPr>
                <w:rFonts w:ascii="Times New Roman" w:hAnsi="Times New Roman" w:cs="Times New Roman"/>
                <w:sz w:val="24"/>
                <w:szCs w:val="24"/>
              </w:rPr>
            </w:pPr>
            <w:r w:rsidRPr="00646944">
              <w:rPr>
                <w:rFonts w:ascii="Times New Roman" w:hAnsi="Times New Roman" w:cs="Times New Roman"/>
                <w:sz w:val="24"/>
                <w:szCs w:val="24"/>
              </w:rPr>
              <w:t>Дифференцированный зачет/</w:t>
            </w:r>
          </w:p>
          <w:p w:rsidR="00DE434B" w:rsidRPr="00646944" w:rsidRDefault="00DE434B" w:rsidP="005C5E2E">
            <w:pPr>
              <w:spacing w:after="120"/>
              <w:rPr>
                <w:rFonts w:ascii="Times New Roman" w:hAnsi="Times New Roman" w:cs="Times New Roman"/>
                <w:sz w:val="24"/>
                <w:szCs w:val="24"/>
              </w:rPr>
            </w:pPr>
            <w:r w:rsidRPr="00646944">
              <w:rPr>
                <w:rFonts w:ascii="Times New Roman" w:hAnsi="Times New Roman" w:cs="Times New Roman"/>
                <w:sz w:val="24"/>
                <w:szCs w:val="24"/>
              </w:rPr>
              <w:t>Экзамен</w:t>
            </w:r>
          </w:p>
        </w:tc>
      </w:tr>
    </w:tbl>
    <w:p w:rsidR="00DE434B" w:rsidRPr="00646944" w:rsidRDefault="00DE434B" w:rsidP="00DE434B">
      <w:pPr>
        <w:pStyle w:val="a3"/>
        <w:autoSpaceDE w:val="0"/>
        <w:autoSpaceDN w:val="0"/>
        <w:adjustRightInd w:val="0"/>
        <w:ind w:left="792"/>
        <w:rPr>
          <w:b/>
        </w:rPr>
      </w:pPr>
    </w:p>
    <w:p w:rsidR="00DE434B" w:rsidRPr="00646944" w:rsidRDefault="00DE434B" w:rsidP="00DE434B">
      <w:pPr>
        <w:pStyle w:val="a3"/>
        <w:autoSpaceDE w:val="0"/>
        <w:autoSpaceDN w:val="0"/>
        <w:adjustRightInd w:val="0"/>
        <w:ind w:left="792"/>
        <w:rPr>
          <w:b/>
        </w:rPr>
      </w:pPr>
    </w:p>
    <w:p w:rsidR="00DE434B" w:rsidRPr="00646944" w:rsidRDefault="00DE434B" w:rsidP="00DE434B">
      <w:pPr>
        <w:pStyle w:val="a3"/>
        <w:numPr>
          <w:ilvl w:val="1"/>
          <w:numId w:val="3"/>
        </w:numPr>
        <w:autoSpaceDE w:val="0"/>
        <w:autoSpaceDN w:val="0"/>
        <w:adjustRightInd w:val="0"/>
        <w:rPr>
          <w:b/>
        </w:rPr>
      </w:pPr>
      <w:r w:rsidRPr="00646944">
        <w:rPr>
          <w:b/>
        </w:rPr>
        <w:t>Результаты освоения учебной дисциплины</w:t>
      </w:r>
    </w:p>
    <w:p w:rsidR="00DE434B" w:rsidRPr="00646944" w:rsidRDefault="00DE434B" w:rsidP="00DE434B">
      <w:pPr>
        <w:pStyle w:val="a3"/>
        <w:spacing w:line="360" w:lineRule="auto"/>
        <w:ind w:left="360"/>
        <w:jc w:val="both"/>
      </w:pPr>
    </w:p>
    <w:p w:rsidR="00DE434B" w:rsidRPr="00646944" w:rsidRDefault="00DE434B" w:rsidP="00DE434B">
      <w:pPr>
        <w:pStyle w:val="a3"/>
        <w:ind w:left="0" w:firstLine="709"/>
        <w:jc w:val="both"/>
      </w:pPr>
      <w:r w:rsidRPr="00646944">
        <w:t>Знания и умения</w:t>
      </w:r>
      <w:r w:rsidR="00420DFC">
        <w:t xml:space="preserve">, </w:t>
      </w:r>
      <w:proofErr w:type="gramStart"/>
      <w:r w:rsidR="00420DFC">
        <w:t>ОК</w:t>
      </w:r>
      <w:proofErr w:type="gramEnd"/>
      <w:r w:rsidR="00420DFC">
        <w:t>, ПК</w:t>
      </w:r>
      <w:r w:rsidRPr="00646944">
        <w:t xml:space="preserve"> указываются в соответствии с разделом 2 рабочей программы учебной дисциплины.</w:t>
      </w:r>
    </w:p>
    <w:p w:rsidR="00C11D27" w:rsidRPr="00D02503" w:rsidRDefault="00C11D27" w:rsidP="00C11D27">
      <w:pPr>
        <w:pStyle w:val="a3"/>
        <w:autoSpaceDE w:val="0"/>
        <w:autoSpaceDN w:val="0"/>
        <w:adjustRightInd w:val="0"/>
        <w:ind w:left="792"/>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2"/>
        <w:gridCol w:w="2151"/>
        <w:gridCol w:w="2094"/>
        <w:gridCol w:w="2023"/>
        <w:gridCol w:w="1481"/>
      </w:tblGrid>
      <w:tr w:rsidR="00C11D27" w:rsidTr="00C11D27">
        <w:tc>
          <w:tcPr>
            <w:tcW w:w="892" w:type="pct"/>
            <w:tcBorders>
              <w:top w:val="single" w:sz="4" w:space="0" w:color="000000"/>
              <w:left w:val="single" w:sz="4" w:space="0" w:color="000000"/>
              <w:bottom w:val="single" w:sz="4" w:space="0" w:color="000000"/>
              <w:right w:val="single" w:sz="4" w:space="0" w:color="000000"/>
            </w:tcBorders>
            <w:hideMark/>
          </w:tcPr>
          <w:p w:rsidR="00C11D27" w:rsidRDefault="00C11D27" w:rsidP="00033422">
            <w:pPr>
              <w:pStyle w:val="a3"/>
              <w:autoSpaceDE w:val="0"/>
              <w:autoSpaceDN w:val="0"/>
              <w:adjustRightInd w:val="0"/>
              <w:ind w:left="0"/>
              <w:rPr>
                <w:b/>
              </w:rPr>
            </w:pPr>
            <w:r>
              <w:rPr>
                <w:b/>
              </w:rPr>
              <w:t>Наименование темы</w:t>
            </w:r>
            <w:r w:rsidR="0039545B">
              <w:rPr>
                <w:b/>
              </w:rPr>
              <w:t xml:space="preserve"> (раздела)</w:t>
            </w:r>
            <w:bookmarkStart w:id="0" w:name="_GoBack"/>
            <w:bookmarkEnd w:id="0"/>
          </w:p>
        </w:tc>
        <w:tc>
          <w:tcPr>
            <w:tcW w:w="1265" w:type="pct"/>
            <w:tcBorders>
              <w:top w:val="single" w:sz="4" w:space="0" w:color="000000"/>
              <w:left w:val="single" w:sz="4" w:space="0" w:color="000000"/>
              <w:bottom w:val="single" w:sz="4" w:space="0" w:color="000000"/>
              <w:right w:val="single" w:sz="4" w:space="0" w:color="000000"/>
            </w:tcBorders>
            <w:hideMark/>
          </w:tcPr>
          <w:p w:rsidR="00C11D27" w:rsidRDefault="00C11D27" w:rsidP="00033422">
            <w:pPr>
              <w:pStyle w:val="a3"/>
              <w:autoSpaceDE w:val="0"/>
              <w:autoSpaceDN w:val="0"/>
              <w:adjustRightInd w:val="0"/>
              <w:ind w:left="0"/>
              <w:rPr>
                <w:b/>
              </w:rPr>
            </w:pPr>
            <w:r>
              <w:rPr>
                <w:b/>
              </w:rPr>
              <w:t>Содержание обучения</w:t>
            </w:r>
          </w:p>
        </w:tc>
        <w:tc>
          <w:tcPr>
            <w:tcW w:w="1235" w:type="pct"/>
            <w:tcBorders>
              <w:top w:val="single" w:sz="4" w:space="0" w:color="000000"/>
              <w:left w:val="single" w:sz="4" w:space="0" w:color="000000"/>
              <w:bottom w:val="single" w:sz="4" w:space="0" w:color="000000"/>
              <w:right w:val="single" w:sz="4" w:space="0" w:color="000000"/>
            </w:tcBorders>
            <w:hideMark/>
          </w:tcPr>
          <w:p w:rsidR="00C11D27" w:rsidRDefault="00C11D27" w:rsidP="00033422">
            <w:pPr>
              <w:pStyle w:val="a3"/>
              <w:autoSpaceDE w:val="0"/>
              <w:autoSpaceDN w:val="0"/>
              <w:adjustRightInd w:val="0"/>
              <w:ind w:left="0"/>
              <w:rPr>
                <w:b/>
              </w:rPr>
            </w:pPr>
            <w:proofErr w:type="gramStart"/>
            <w:r>
              <w:rPr>
                <w:b/>
              </w:rPr>
              <w:t>ОК</w:t>
            </w:r>
            <w:proofErr w:type="gramEnd"/>
            <w:r>
              <w:rPr>
                <w:b/>
              </w:rPr>
              <w:t>, ПК</w:t>
            </w:r>
          </w:p>
        </w:tc>
        <w:tc>
          <w:tcPr>
            <w:tcW w:w="1198" w:type="pct"/>
            <w:tcBorders>
              <w:top w:val="single" w:sz="4" w:space="0" w:color="000000"/>
              <w:left w:val="single" w:sz="4" w:space="0" w:color="000000"/>
              <w:bottom w:val="single" w:sz="4" w:space="0" w:color="000000"/>
              <w:right w:val="single" w:sz="4" w:space="0" w:color="000000"/>
            </w:tcBorders>
            <w:hideMark/>
          </w:tcPr>
          <w:p w:rsidR="00C11D27" w:rsidRDefault="00C11D27" w:rsidP="00033422">
            <w:pPr>
              <w:pStyle w:val="a3"/>
              <w:autoSpaceDE w:val="0"/>
              <w:autoSpaceDN w:val="0"/>
              <w:adjustRightInd w:val="0"/>
              <w:ind w:left="0"/>
              <w:rPr>
                <w:b/>
              </w:rPr>
            </w:pPr>
            <w:r>
              <w:rPr>
                <w:b/>
              </w:rPr>
              <w:t xml:space="preserve">Требования (умения), проверяемые заданием </w:t>
            </w:r>
          </w:p>
        </w:tc>
        <w:tc>
          <w:tcPr>
            <w:tcW w:w="409" w:type="pct"/>
            <w:tcBorders>
              <w:top w:val="single" w:sz="4" w:space="0" w:color="000000"/>
              <w:left w:val="single" w:sz="4" w:space="0" w:color="000000"/>
              <w:bottom w:val="single" w:sz="4" w:space="0" w:color="000000"/>
              <w:right w:val="single" w:sz="4" w:space="0" w:color="000000"/>
            </w:tcBorders>
            <w:hideMark/>
          </w:tcPr>
          <w:p w:rsidR="00C11D27" w:rsidRDefault="00B0637B" w:rsidP="00B0637B">
            <w:pPr>
              <w:rPr>
                <w:b/>
              </w:rPr>
            </w:pPr>
            <w:r w:rsidRPr="00B0637B">
              <w:rPr>
                <w:rFonts w:ascii="Times New Roman" w:hAnsi="Times New Roman" w:cs="Times New Roman"/>
                <w:b/>
              </w:rPr>
              <w:t>Оценка освоения учебной дисциплины</w:t>
            </w:r>
          </w:p>
        </w:tc>
      </w:tr>
      <w:tr w:rsidR="00C11D27" w:rsidRPr="00D02503" w:rsidTr="00C11D27">
        <w:tc>
          <w:tcPr>
            <w:tcW w:w="892" w:type="pct"/>
            <w:tcBorders>
              <w:top w:val="single" w:sz="4" w:space="0" w:color="000000"/>
              <w:left w:val="single" w:sz="4" w:space="0" w:color="000000"/>
              <w:bottom w:val="single" w:sz="4" w:space="0" w:color="000000"/>
              <w:right w:val="single" w:sz="4" w:space="0" w:color="000000"/>
            </w:tcBorders>
          </w:tcPr>
          <w:p w:rsidR="00C11D27" w:rsidRPr="00D02503" w:rsidRDefault="00C11D27" w:rsidP="00033422">
            <w:pPr>
              <w:shd w:val="clear" w:color="auto" w:fill="FFFFFF"/>
              <w:rPr>
                <w:rFonts w:ascii="Times New Roman" w:hAnsi="Times New Roman"/>
                <w:b/>
                <w:sz w:val="24"/>
                <w:szCs w:val="28"/>
              </w:rPr>
            </w:pPr>
          </w:p>
        </w:tc>
        <w:tc>
          <w:tcPr>
            <w:tcW w:w="1265" w:type="pct"/>
            <w:tcBorders>
              <w:top w:val="single" w:sz="4" w:space="0" w:color="000000"/>
              <w:left w:val="single" w:sz="4" w:space="0" w:color="000000"/>
              <w:bottom w:val="single" w:sz="4" w:space="0" w:color="000000"/>
              <w:right w:val="single" w:sz="4" w:space="0" w:color="000000"/>
            </w:tcBorders>
          </w:tcPr>
          <w:p w:rsidR="00C11D27" w:rsidRPr="00D02503" w:rsidRDefault="00C11D27" w:rsidP="00033422">
            <w:pPr>
              <w:pStyle w:val="a3"/>
              <w:autoSpaceDE w:val="0"/>
              <w:autoSpaceDN w:val="0"/>
              <w:adjustRightInd w:val="0"/>
              <w:ind w:left="0"/>
              <w:jc w:val="both"/>
              <w:rPr>
                <w:color w:val="000000"/>
                <w:szCs w:val="28"/>
                <w:shd w:val="clear" w:color="auto" w:fill="FFFFFF"/>
              </w:rPr>
            </w:pPr>
          </w:p>
        </w:tc>
        <w:tc>
          <w:tcPr>
            <w:tcW w:w="1235" w:type="pct"/>
            <w:tcBorders>
              <w:top w:val="single" w:sz="4" w:space="0" w:color="000000"/>
              <w:left w:val="single" w:sz="4" w:space="0" w:color="000000"/>
              <w:bottom w:val="single" w:sz="4" w:space="0" w:color="000000"/>
              <w:right w:val="single" w:sz="4" w:space="0" w:color="000000"/>
            </w:tcBorders>
          </w:tcPr>
          <w:p w:rsidR="00C11D27" w:rsidRPr="00D02503" w:rsidRDefault="00C11D27" w:rsidP="00033422">
            <w:pPr>
              <w:pStyle w:val="ConsPlusNormal"/>
              <w:ind w:firstLine="540"/>
              <w:jc w:val="both"/>
              <w:rPr>
                <w:rFonts w:ascii="Times New Roman" w:hAnsi="Times New Roman" w:cs="Times New Roman"/>
                <w:sz w:val="24"/>
                <w:szCs w:val="28"/>
              </w:rPr>
            </w:pPr>
          </w:p>
        </w:tc>
        <w:tc>
          <w:tcPr>
            <w:tcW w:w="1198" w:type="pct"/>
            <w:tcBorders>
              <w:top w:val="single" w:sz="4" w:space="0" w:color="000000"/>
              <w:left w:val="single" w:sz="4" w:space="0" w:color="000000"/>
              <w:bottom w:val="single" w:sz="4" w:space="0" w:color="000000"/>
              <w:right w:val="single" w:sz="4" w:space="0" w:color="000000"/>
            </w:tcBorders>
          </w:tcPr>
          <w:p w:rsidR="00C11D27" w:rsidRPr="00D02503" w:rsidRDefault="00C11D27" w:rsidP="00033422">
            <w:pPr>
              <w:spacing w:after="0" w:line="240" w:lineRule="auto"/>
              <w:jc w:val="both"/>
              <w:rPr>
                <w:rFonts w:ascii="Times New Roman" w:hAnsi="Times New Roman"/>
                <w:b/>
                <w:sz w:val="24"/>
                <w:szCs w:val="28"/>
              </w:rPr>
            </w:pPr>
            <w:r w:rsidRPr="00D02503">
              <w:rPr>
                <w:rFonts w:ascii="Times New Roman" w:hAnsi="Times New Roman"/>
                <w:b/>
                <w:sz w:val="24"/>
                <w:szCs w:val="28"/>
              </w:rPr>
              <w:t>Должны знать:</w:t>
            </w:r>
          </w:p>
          <w:p w:rsidR="00C11D27" w:rsidRPr="00D02503" w:rsidRDefault="00C11D27" w:rsidP="00033422">
            <w:pPr>
              <w:spacing w:after="0" w:line="240" w:lineRule="auto"/>
              <w:jc w:val="both"/>
              <w:rPr>
                <w:rFonts w:ascii="Times New Roman" w:hAnsi="Times New Roman"/>
                <w:b/>
                <w:sz w:val="24"/>
                <w:szCs w:val="28"/>
              </w:rPr>
            </w:pPr>
            <w:r w:rsidRPr="00D02503">
              <w:rPr>
                <w:rFonts w:ascii="Times New Roman" w:hAnsi="Times New Roman"/>
                <w:b/>
                <w:sz w:val="24"/>
                <w:szCs w:val="28"/>
              </w:rPr>
              <w:t xml:space="preserve">Должны уметь: </w:t>
            </w:r>
          </w:p>
          <w:p w:rsidR="00C11D27" w:rsidRPr="00D02503" w:rsidRDefault="00C11D27" w:rsidP="00033422">
            <w:pPr>
              <w:spacing w:after="0" w:line="240" w:lineRule="auto"/>
              <w:jc w:val="both"/>
              <w:rPr>
                <w:rFonts w:ascii="Times New Roman" w:hAnsi="Times New Roman"/>
                <w:b/>
                <w:sz w:val="24"/>
                <w:szCs w:val="28"/>
              </w:rPr>
            </w:pPr>
          </w:p>
        </w:tc>
        <w:tc>
          <w:tcPr>
            <w:tcW w:w="409" w:type="pct"/>
            <w:tcBorders>
              <w:top w:val="single" w:sz="4" w:space="0" w:color="000000"/>
              <w:left w:val="single" w:sz="4" w:space="0" w:color="000000"/>
              <w:bottom w:val="single" w:sz="4" w:space="0" w:color="000000"/>
              <w:right w:val="single" w:sz="4" w:space="0" w:color="000000"/>
            </w:tcBorders>
            <w:hideMark/>
          </w:tcPr>
          <w:p w:rsidR="00C11D27" w:rsidRPr="00D02503" w:rsidRDefault="00C11D27" w:rsidP="00033422">
            <w:pPr>
              <w:pStyle w:val="a3"/>
              <w:autoSpaceDE w:val="0"/>
              <w:autoSpaceDN w:val="0"/>
              <w:adjustRightInd w:val="0"/>
              <w:ind w:left="0"/>
              <w:rPr>
                <w:szCs w:val="28"/>
              </w:rPr>
            </w:pPr>
          </w:p>
        </w:tc>
      </w:tr>
    </w:tbl>
    <w:p w:rsidR="00DE434B" w:rsidRPr="00646944" w:rsidRDefault="00DE434B" w:rsidP="00DE434B">
      <w:pPr>
        <w:pStyle w:val="a3"/>
        <w:ind w:left="0" w:firstLine="709"/>
        <w:jc w:val="both"/>
      </w:pPr>
    </w:p>
    <w:p w:rsidR="00DE434B" w:rsidRPr="00CF69AC" w:rsidRDefault="00DE434B" w:rsidP="00DE434B">
      <w:pPr>
        <w:pStyle w:val="a3"/>
        <w:numPr>
          <w:ilvl w:val="0"/>
          <w:numId w:val="3"/>
        </w:numPr>
        <w:rPr>
          <w:b/>
        </w:rPr>
      </w:pPr>
      <w:r w:rsidRPr="00CF69AC">
        <w:rPr>
          <w:b/>
        </w:rPr>
        <w:t>Оценка освоения учебной дисциплины.</w:t>
      </w:r>
    </w:p>
    <w:p w:rsidR="00DE434B" w:rsidRPr="00DE434B" w:rsidRDefault="00DE434B" w:rsidP="00DE434B">
      <w:pPr>
        <w:rPr>
          <w:b/>
        </w:rPr>
      </w:pPr>
    </w:p>
    <w:p w:rsidR="00DE434B" w:rsidRDefault="00DE434B" w:rsidP="00DE434B">
      <w:pPr>
        <w:pStyle w:val="a3"/>
        <w:numPr>
          <w:ilvl w:val="1"/>
          <w:numId w:val="3"/>
        </w:numPr>
        <w:ind w:left="0" w:firstLine="0"/>
      </w:pPr>
      <w:r w:rsidRPr="00646944">
        <w:lastRenderedPageBreak/>
        <w:t>Задания для текущего</w:t>
      </w:r>
      <w:r w:rsidR="00B0637B">
        <w:t xml:space="preserve"> контроля</w:t>
      </w:r>
    </w:p>
    <w:p w:rsidR="002C337C" w:rsidRDefault="002C337C" w:rsidP="002C337C">
      <w:pPr>
        <w:pStyle w:val="a3"/>
        <w:ind w:left="360"/>
        <w:rPr>
          <w:iCs/>
        </w:rPr>
      </w:pPr>
    </w:p>
    <w:p w:rsidR="002C337C" w:rsidRDefault="00DE434B" w:rsidP="002C337C">
      <w:pPr>
        <w:pStyle w:val="a3"/>
        <w:ind w:left="360"/>
        <w:jc w:val="both"/>
      </w:pPr>
      <w:r w:rsidRPr="00646944">
        <w:rPr>
          <w:iCs/>
        </w:rPr>
        <w:t>Представить перечень практических заданий, контрольных вопросов, ситуационных задач и т.д.</w:t>
      </w:r>
      <w:r w:rsidR="002C337C" w:rsidRPr="002C337C">
        <w:t xml:space="preserve"> </w:t>
      </w:r>
    </w:p>
    <w:p w:rsidR="002C337C" w:rsidRDefault="002C337C" w:rsidP="002C337C">
      <w:pPr>
        <w:pStyle w:val="a3"/>
        <w:ind w:left="360"/>
      </w:pPr>
    </w:p>
    <w:p w:rsidR="002C337C" w:rsidRPr="00646944" w:rsidRDefault="002C337C" w:rsidP="002C337C">
      <w:pPr>
        <w:pStyle w:val="a3"/>
        <w:ind w:left="360"/>
      </w:pPr>
      <w:r>
        <w:t>Критерии оценки и ответы</w:t>
      </w:r>
    </w:p>
    <w:p w:rsidR="00DE434B" w:rsidRDefault="00DE434B" w:rsidP="00DE434B">
      <w:pPr>
        <w:spacing w:after="0"/>
        <w:rPr>
          <w:rFonts w:ascii="Times New Roman" w:hAnsi="Times New Roman" w:cs="Times New Roman"/>
          <w:sz w:val="24"/>
          <w:szCs w:val="24"/>
        </w:rPr>
      </w:pPr>
    </w:p>
    <w:p w:rsidR="00C652DB" w:rsidRDefault="00DE434B" w:rsidP="00C652DB">
      <w:pPr>
        <w:pStyle w:val="a3"/>
        <w:numPr>
          <w:ilvl w:val="1"/>
          <w:numId w:val="3"/>
        </w:numPr>
        <w:ind w:left="0" w:firstLine="0"/>
      </w:pPr>
      <w:r w:rsidRPr="00646944">
        <w:t>Задания для промежуточной аттестации</w:t>
      </w:r>
    </w:p>
    <w:p w:rsidR="00C652DB" w:rsidRPr="00C652DB" w:rsidRDefault="00DE434B" w:rsidP="00C652DB">
      <w:pPr>
        <w:pStyle w:val="a3"/>
        <w:ind w:left="0"/>
      </w:pPr>
      <w:r w:rsidRPr="00C652DB">
        <w:rPr>
          <w:iCs/>
        </w:rPr>
        <w:t>Представить перечень примерных теоретических вопросов, практических заданий к экзамену/дифференцированному зачету по дисциплине.</w:t>
      </w:r>
    </w:p>
    <w:p w:rsidR="00C652DB" w:rsidRPr="00B0637B" w:rsidRDefault="00C652DB" w:rsidP="00C652DB">
      <w:pPr>
        <w:pStyle w:val="a3"/>
        <w:ind w:left="360"/>
      </w:pPr>
    </w:p>
    <w:p w:rsidR="00DE434B" w:rsidRPr="00B0637B" w:rsidRDefault="00DE434B" w:rsidP="00B0637B">
      <w:pPr>
        <w:rPr>
          <w:rFonts w:ascii="Times New Roman" w:hAnsi="Times New Roman" w:cs="Times New Roman"/>
        </w:rPr>
      </w:pPr>
      <w:r w:rsidRPr="00B0637B">
        <w:rPr>
          <w:rFonts w:ascii="Times New Roman" w:hAnsi="Times New Roman" w:cs="Times New Roman"/>
        </w:rPr>
        <w:t>Критер</w:t>
      </w:r>
      <w:r w:rsidR="00C652DB" w:rsidRPr="00B0637B">
        <w:rPr>
          <w:rFonts w:ascii="Times New Roman" w:hAnsi="Times New Roman" w:cs="Times New Roman"/>
        </w:rPr>
        <w:t>ии оценивания</w:t>
      </w:r>
    </w:p>
    <w:p w:rsidR="001B78E0" w:rsidRDefault="001B78E0"/>
    <w:sectPr w:rsidR="001B7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7B7D"/>
    <w:multiLevelType w:val="multilevel"/>
    <w:tmpl w:val="90DA80D2"/>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A656DD"/>
    <w:multiLevelType w:val="multilevel"/>
    <w:tmpl w:val="90DA80D2"/>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93C6234"/>
    <w:multiLevelType w:val="hybridMultilevel"/>
    <w:tmpl w:val="7A34A56C"/>
    <w:lvl w:ilvl="0" w:tplc="247058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C781715"/>
    <w:multiLevelType w:val="multilevel"/>
    <w:tmpl w:val="507657F0"/>
    <w:lvl w:ilvl="0">
      <w:start w:val="1"/>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8BD3F58"/>
    <w:multiLevelType w:val="multilevel"/>
    <w:tmpl w:val="97901C8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23353D"/>
    <w:multiLevelType w:val="multilevel"/>
    <w:tmpl w:val="90DA80D2"/>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4B"/>
    <w:rsid w:val="00002CC4"/>
    <w:rsid w:val="00016A02"/>
    <w:rsid w:val="00021DC6"/>
    <w:rsid w:val="00034980"/>
    <w:rsid w:val="00043329"/>
    <w:rsid w:val="00057376"/>
    <w:rsid w:val="000607AF"/>
    <w:rsid w:val="00095C57"/>
    <w:rsid w:val="000B4227"/>
    <w:rsid w:val="000C4BE4"/>
    <w:rsid w:val="000C76E1"/>
    <w:rsid w:val="000D6347"/>
    <w:rsid w:val="000E5B69"/>
    <w:rsid w:val="001156AF"/>
    <w:rsid w:val="00142354"/>
    <w:rsid w:val="0014769F"/>
    <w:rsid w:val="00153116"/>
    <w:rsid w:val="00155146"/>
    <w:rsid w:val="001652A0"/>
    <w:rsid w:val="00187FC3"/>
    <w:rsid w:val="001A494E"/>
    <w:rsid w:val="001B1BDF"/>
    <w:rsid w:val="001B78E0"/>
    <w:rsid w:val="0020202F"/>
    <w:rsid w:val="00227107"/>
    <w:rsid w:val="002347D7"/>
    <w:rsid w:val="002435AE"/>
    <w:rsid w:val="00255F1E"/>
    <w:rsid w:val="00261279"/>
    <w:rsid w:val="00284617"/>
    <w:rsid w:val="002C337C"/>
    <w:rsid w:val="003106F8"/>
    <w:rsid w:val="00343FE9"/>
    <w:rsid w:val="00347483"/>
    <w:rsid w:val="003601A9"/>
    <w:rsid w:val="00385E0F"/>
    <w:rsid w:val="0039545B"/>
    <w:rsid w:val="003D0968"/>
    <w:rsid w:val="003D72E2"/>
    <w:rsid w:val="003F622F"/>
    <w:rsid w:val="00413F21"/>
    <w:rsid w:val="00420DFC"/>
    <w:rsid w:val="00464632"/>
    <w:rsid w:val="00487C82"/>
    <w:rsid w:val="004C02EB"/>
    <w:rsid w:val="004C1ECD"/>
    <w:rsid w:val="004D58D1"/>
    <w:rsid w:val="004E1267"/>
    <w:rsid w:val="004E474A"/>
    <w:rsid w:val="00506E23"/>
    <w:rsid w:val="005116E1"/>
    <w:rsid w:val="00561418"/>
    <w:rsid w:val="0056585F"/>
    <w:rsid w:val="00567EA0"/>
    <w:rsid w:val="005B2C4F"/>
    <w:rsid w:val="005C4DB8"/>
    <w:rsid w:val="005D47DF"/>
    <w:rsid w:val="005F6164"/>
    <w:rsid w:val="005F7956"/>
    <w:rsid w:val="00626A65"/>
    <w:rsid w:val="00663FE0"/>
    <w:rsid w:val="006716ED"/>
    <w:rsid w:val="00694F78"/>
    <w:rsid w:val="006C2169"/>
    <w:rsid w:val="006D18CF"/>
    <w:rsid w:val="006F60BC"/>
    <w:rsid w:val="00705DA9"/>
    <w:rsid w:val="00710890"/>
    <w:rsid w:val="00715BE6"/>
    <w:rsid w:val="00766030"/>
    <w:rsid w:val="007D16EE"/>
    <w:rsid w:val="007E3220"/>
    <w:rsid w:val="007E55A8"/>
    <w:rsid w:val="007F0064"/>
    <w:rsid w:val="007F1693"/>
    <w:rsid w:val="007F520A"/>
    <w:rsid w:val="00803865"/>
    <w:rsid w:val="00807A7F"/>
    <w:rsid w:val="00822030"/>
    <w:rsid w:val="00823411"/>
    <w:rsid w:val="00833542"/>
    <w:rsid w:val="00847698"/>
    <w:rsid w:val="00866E11"/>
    <w:rsid w:val="00886C9C"/>
    <w:rsid w:val="00893062"/>
    <w:rsid w:val="00897160"/>
    <w:rsid w:val="008A6768"/>
    <w:rsid w:val="008F1CEC"/>
    <w:rsid w:val="008F5F13"/>
    <w:rsid w:val="00907386"/>
    <w:rsid w:val="009164D2"/>
    <w:rsid w:val="009208CE"/>
    <w:rsid w:val="00954144"/>
    <w:rsid w:val="00975B6B"/>
    <w:rsid w:val="0099263B"/>
    <w:rsid w:val="009964C8"/>
    <w:rsid w:val="009B46DC"/>
    <w:rsid w:val="009D4BE7"/>
    <w:rsid w:val="009F0109"/>
    <w:rsid w:val="009F4267"/>
    <w:rsid w:val="00A33327"/>
    <w:rsid w:val="00A5025F"/>
    <w:rsid w:val="00A61D40"/>
    <w:rsid w:val="00A75FB0"/>
    <w:rsid w:val="00A93EBF"/>
    <w:rsid w:val="00AC562B"/>
    <w:rsid w:val="00AD6CBB"/>
    <w:rsid w:val="00B0637B"/>
    <w:rsid w:val="00B10891"/>
    <w:rsid w:val="00B166F6"/>
    <w:rsid w:val="00B23336"/>
    <w:rsid w:val="00B2715D"/>
    <w:rsid w:val="00B31618"/>
    <w:rsid w:val="00B33285"/>
    <w:rsid w:val="00B50E2B"/>
    <w:rsid w:val="00B7267A"/>
    <w:rsid w:val="00BA0B60"/>
    <w:rsid w:val="00BA216D"/>
    <w:rsid w:val="00BD2FDC"/>
    <w:rsid w:val="00C0367D"/>
    <w:rsid w:val="00C06FB6"/>
    <w:rsid w:val="00C11D27"/>
    <w:rsid w:val="00C159F5"/>
    <w:rsid w:val="00C169A9"/>
    <w:rsid w:val="00C31E3D"/>
    <w:rsid w:val="00C35EA3"/>
    <w:rsid w:val="00C453C3"/>
    <w:rsid w:val="00C54D53"/>
    <w:rsid w:val="00C652DB"/>
    <w:rsid w:val="00C67981"/>
    <w:rsid w:val="00C73D51"/>
    <w:rsid w:val="00C80746"/>
    <w:rsid w:val="00CE0404"/>
    <w:rsid w:val="00CF69AC"/>
    <w:rsid w:val="00D925D7"/>
    <w:rsid w:val="00DA3252"/>
    <w:rsid w:val="00DA372F"/>
    <w:rsid w:val="00DB00E1"/>
    <w:rsid w:val="00DB6446"/>
    <w:rsid w:val="00DE434B"/>
    <w:rsid w:val="00DE5B8A"/>
    <w:rsid w:val="00DF6F17"/>
    <w:rsid w:val="00E32805"/>
    <w:rsid w:val="00E842C7"/>
    <w:rsid w:val="00EC7372"/>
    <w:rsid w:val="00ED76CA"/>
    <w:rsid w:val="00EE00F3"/>
    <w:rsid w:val="00F141EB"/>
    <w:rsid w:val="00F32953"/>
    <w:rsid w:val="00FA0ACA"/>
    <w:rsid w:val="00FC6437"/>
    <w:rsid w:val="00FC7175"/>
    <w:rsid w:val="00FD1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34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0">
    <w:name w:val="c0"/>
    <w:rsid w:val="00DE434B"/>
  </w:style>
  <w:style w:type="table" w:styleId="a4">
    <w:name w:val="Table Grid"/>
    <w:basedOn w:val="a1"/>
    <w:uiPriority w:val="59"/>
    <w:rsid w:val="00DE43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semiHidden/>
    <w:unhideWhenUsed/>
    <w:rsid w:val="00DE434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DE434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F69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69AC"/>
    <w:rPr>
      <w:rFonts w:ascii="Tahoma" w:hAnsi="Tahoma" w:cs="Tahoma"/>
      <w:sz w:val="16"/>
      <w:szCs w:val="16"/>
    </w:rPr>
  </w:style>
  <w:style w:type="paragraph" w:customStyle="1" w:styleId="ConsPlusNormal">
    <w:name w:val="ConsPlusNormal"/>
    <w:rsid w:val="00C11D2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34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0">
    <w:name w:val="c0"/>
    <w:rsid w:val="00DE434B"/>
  </w:style>
  <w:style w:type="table" w:styleId="a4">
    <w:name w:val="Table Grid"/>
    <w:basedOn w:val="a1"/>
    <w:uiPriority w:val="59"/>
    <w:rsid w:val="00DE43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semiHidden/>
    <w:unhideWhenUsed/>
    <w:rsid w:val="00DE434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DE434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F69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69AC"/>
    <w:rPr>
      <w:rFonts w:ascii="Tahoma" w:hAnsi="Tahoma" w:cs="Tahoma"/>
      <w:sz w:val="16"/>
      <w:szCs w:val="16"/>
    </w:rPr>
  </w:style>
  <w:style w:type="paragraph" w:customStyle="1" w:styleId="ConsPlusNormal">
    <w:name w:val="ConsPlusNormal"/>
    <w:rsid w:val="00C11D2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3349">
      <w:bodyDiv w:val="1"/>
      <w:marLeft w:val="0"/>
      <w:marRight w:val="0"/>
      <w:marTop w:val="0"/>
      <w:marBottom w:val="0"/>
      <w:divBdr>
        <w:top w:val="none" w:sz="0" w:space="0" w:color="auto"/>
        <w:left w:val="none" w:sz="0" w:space="0" w:color="auto"/>
        <w:bottom w:val="none" w:sz="0" w:space="0" w:color="auto"/>
        <w:right w:val="none" w:sz="0" w:space="0" w:color="auto"/>
      </w:divBdr>
    </w:div>
    <w:div w:id="5814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A4B9-7BA2-41AC-A18B-EA76F563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1139</Words>
  <Characters>6495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в</cp:lastModifiedBy>
  <cp:revision>7</cp:revision>
  <cp:lastPrinted>2013-09-23T08:22:00Z</cp:lastPrinted>
  <dcterms:created xsi:type="dcterms:W3CDTF">2013-09-23T07:26:00Z</dcterms:created>
  <dcterms:modified xsi:type="dcterms:W3CDTF">2017-02-01T12:16:00Z</dcterms:modified>
</cp:coreProperties>
</file>